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4F" w:rsidRPr="00727E21" w:rsidRDefault="000A1C4F" w:rsidP="00D107C0">
      <w:pPr>
        <w:spacing w:after="0" w:line="240" w:lineRule="auto"/>
        <w:ind w:firstLine="425"/>
        <w:jc w:val="both"/>
        <w:rPr>
          <w:rFonts w:ascii="Times New Roman" w:hAnsi="Times New Roman" w:cs="Times New Roman"/>
          <w:sz w:val="24"/>
          <w:szCs w:val="24"/>
          <w:lang w:eastAsia="pt-BR"/>
        </w:rPr>
      </w:pPr>
    </w:p>
    <w:p w:rsidR="000A1C4F" w:rsidRPr="00727E21" w:rsidRDefault="00176C16" w:rsidP="00A10DFC">
      <w:pPr>
        <w:spacing w:after="0" w:line="240" w:lineRule="auto"/>
        <w:jc w:val="center"/>
        <w:rPr>
          <w:rFonts w:ascii="Times New Roman" w:hAnsi="Times New Roman" w:cs="Times New Roman"/>
          <w:b/>
          <w:bCs/>
          <w:sz w:val="28"/>
          <w:szCs w:val="28"/>
          <w:lang w:eastAsia="pt-BR"/>
        </w:rPr>
      </w:pPr>
      <w:r w:rsidRPr="00727E21">
        <w:rPr>
          <w:rFonts w:ascii="Times New Roman" w:hAnsi="Times New Roman" w:cs="Times New Roman"/>
          <w:b/>
          <w:caps/>
          <w:kern w:val="36"/>
          <w:sz w:val="28"/>
          <w:szCs w:val="28"/>
        </w:rPr>
        <w:t>a INTERDISCIPLINARIDADE EFETIVA REQU</w:t>
      </w:r>
      <w:r w:rsidR="00A10DFC" w:rsidRPr="00727E21">
        <w:rPr>
          <w:rFonts w:ascii="Times New Roman" w:hAnsi="Times New Roman" w:cs="Times New Roman"/>
          <w:b/>
          <w:caps/>
          <w:kern w:val="36"/>
          <w:sz w:val="28"/>
          <w:szCs w:val="28"/>
        </w:rPr>
        <w:t xml:space="preserve">ER O </w:t>
      </w:r>
      <w:r w:rsidRPr="00727E21">
        <w:rPr>
          <w:rFonts w:ascii="Times New Roman" w:hAnsi="Times New Roman" w:cs="Times New Roman"/>
          <w:b/>
          <w:caps/>
          <w:kern w:val="36"/>
          <w:sz w:val="28"/>
          <w:szCs w:val="28"/>
        </w:rPr>
        <w:t>ROMPIMENTO DAS FRONTEIRAS n</w:t>
      </w:r>
      <w:r w:rsidR="00A10DFC" w:rsidRPr="00727E21">
        <w:rPr>
          <w:rFonts w:ascii="Times New Roman" w:hAnsi="Times New Roman" w:cs="Times New Roman"/>
          <w:b/>
          <w:caps/>
          <w:kern w:val="36"/>
          <w:sz w:val="28"/>
          <w:szCs w:val="28"/>
        </w:rPr>
        <w:t xml:space="preserve">A EDUCAÇÃO EM </w:t>
      </w:r>
      <w:r w:rsidRPr="00727E21">
        <w:rPr>
          <w:rFonts w:ascii="Times New Roman" w:hAnsi="Times New Roman" w:cs="Times New Roman"/>
          <w:b/>
          <w:caps/>
          <w:kern w:val="36"/>
          <w:sz w:val="28"/>
          <w:szCs w:val="28"/>
        </w:rPr>
        <w:t>ENGENHARIA</w:t>
      </w:r>
    </w:p>
    <w:p w:rsidR="000A1C4F" w:rsidRDefault="000A1C4F" w:rsidP="00D107C0">
      <w:pPr>
        <w:spacing w:after="0" w:line="240" w:lineRule="auto"/>
        <w:ind w:firstLine="425"/>
        <w:jc w:val="both"/>
        <w:rPr>
          <w:rFonts w:ascii="Times New Roman" w:hAnsi="Times New Roman" w:cs="Times New Roman"/>
          <w:b/>
          <w:bCs/>
          <w:sz w:val="24"/>
          <w:szCs w:val="24"/>
          <w:lang w:eastAsia="pt-BR"/>
        </w:rPr>
      </w:pPr>
    </w:p>
    <w:p w:rsidR="008110BB" w:rsidRPr="00727E21" w:rsidRDefault="008110BB" w:rsidP="00D107C0">
      <w:pPr>
        <w:spacing w:after="0" w:line="240" w:lineRule="auto"/>
        <w:ind w:firstLine="425"/>
        <w:jc w:val="both"/>
        <w:rPr>
          <w:rFonts w:ascii="Times New Roman" w:hAnsi="Times New Roman" w:cs="Times New Roman"/>
          <w:b/>
          <w:bCs/>
          <w:sz w:val="24"/>
          <w:szCs w:val="24"/>
          <w:lang w:eastAsia="pt-BR"/>
        </w:rPr>
      </w:pPr>
    </w:p>
    <w:p w:rsidR="000A1C4F" w:rsidRPr="00727E21" w:rsidRDefault="000A1C4F" w:rsidP="00D107C0">
      <w:pPr>
        <w:spacing w:after="0" w:line="240" w:lineRule="auto"/>
        <w:ind w:firstLine="425"/>
        <w:jc w:val="both"/>
        <w:rPr>
          <w:rFonts w:ascii="Times New Roman" w:hAnsi="Times New Roman" w:cs="Times New Roman"/>
          <w:sz w:val="24"/>
          <w:szCs w:val="24"/>
          <w:lang w:eastAsia="pt-BR"/>
        </w:rPr>
      </w:pPr>
      <w:bookmarkStart w:id="0" w:name="_GoBack"/>
      <w:bookmarkEnd w:id="0"/>
    </w:p>
    <w:p w:rsidR="000A1C4F" w:rsidRPr="00727E21" w:rsidRDefault="00176C16" w:rsidP="00D107C0">
      <w:pPr>
        <w:spacing w:after="0" w:line="240" w:lineRule="auto"/>
        <w:jc w:val="both"/>
        <w:rPr>
          <w:rFonts w:ascii="Times New Roman" w:hAnsi="Times New Roman" w:cs="Times New Roman"/>
          <w:sz w:val="24"/>
          <w:szCs w:val="24"/>
          <w:lang w:eastAsia="pt-BR"/>
        </w:rPr>
      </w:pPr>
      <w:r w:rsidRPr="00727E21">
        <w:rPr>
          <w:rFonts w:ascii="Times New Roman" w:hAnsi="Times New Roman" w:cs="Times New Roman"/>
          <w:b/>
          <w:bCs/>
          <w:sz w:val="24"/>
          <w:szCs w:val="24"/>
          <w:lang w:eastAsia="pt-BR"/>
        </w:rPr>
        <w:t xml:space="preserve">Luciana </w:t>
      </w:r>
      <w:proofErr w:type="spellStart"/>
      <w:r w:rsidRPr="00727E21">
        <w:rPr>
          <w:rFonts w:ascii="Times New Roman" w:hAnsi="Times New Roman" w:cs="Times New Roman"/>
          <w:b/>
          <w:bCs/>
          <w:sz w:val="24"/>
          <w:szCs w:val="24"/>
          <w:lang w:eastAsia="pt-BR"/>
        </w:rPr>
        <w:t>Flôr</w:t>
      </w:r>
      <w:proofErr w:type="spellEnd"/>
      <w:r w:rsidRPr="00727E21">
        <w:rPr>
          <w:rFonts w:ascii="Times New Roman" w:hAnsi="Times New Roman" w:cs="Times New Roman"/>
          <w:b/>
          <w:bCs/>
          <w:sz w:val="24"/>
          <w:szCs w:val="24"/>
          <w:lang w:eastAsia="pt-BR"/>
        </w:rPr>
        <w:t xml:space="preserve"> Correa</w:t>
      </w:r>
      <w:r w:rsidR="000A1C4F" w:rsidRPr="00727E21">
        <w:rPr>
          <w:rFonts w:ascii="Times New Roman" w:hAnsi="Times New Roman" w:cs="Times New Roman"/>
          <w:sz w:val="24"/>
          <w:szCs w:val="24"/>
          <w:lang w:eastAsia="pt-BR"/>
        </w:rPr>
        <w:t xml:space="preserve"> – </w:t>
      </w:r>
      <w:hyperlink r:id="rId8" w:history="1">
        <w:r w:rsidR="00CF04A2" w:rsidRPr="00B12308">
          <w:rPr>
            <w:rStyle w:val="Hyperlink"/>
            <w:rFonts w:ascii="Times New Roman" w:hAnsi="Times New Roman" w:cs="Times New Roman"/>
            <w:sz w:val="24"/>
            <w:szCs w:val="24"/>
            <w:lang w:eastAsia="pt-BR"/>
          </w:rPr>
          <w:t>luciana.flor@unisul.br</w:t>
        </w:r>
      </w:hyperlink>
      <w:r w:rsidR="00CF04A2">
        <w:rPr>
          <w:rFonts w:ascii="Times New Roman" w:hAnsi="Times New Roman" w:cs="Times New Roman"/>
          <w:sz w:val="24"/>
          <w:szCs w:val="24"/>
          <w:lang w:eastAsia="pt-BR"/>
        </w:rPr>
        <w:t xml:space="preserve"> </w:t>
      </w:r>
    </w:p>
    <w:p w:rsidR="00D32C62" w:rsidRPr="00727E21" w:rsidRDefault="0076059F" w:rsidP="00D107C0">
      <w:pPr>
        <w:spacing w:after="0" w:line="240" w:lineRule="auto"/>
        <w:jc w:val="both"/>
        <w:rPr>
          <w:rFonts w:ascii="Times New Roman" w:hAnsi="Times New Roman" w:cs="Times New Roman"/>
          <w:sz w:val="24"/>
          <w:szCs w:val="24"/>
          <w:lang w:eastAsia="pt-BR"/>
        </w:rPr>
      </w:pPr>
      <w:r w:rsidRPr="00727E21">
        <w:rPr>
          <w:rFonts w:ascii="Times New Roman" w:hAnsi="Times New Roman" w:cs="Times New Roman"/>
          <w:sz w:val="24"/>
          <w:szCs w:val="24"/>
          <w:lang w:eastAsia="pt-BR"/>
        </w:rPr>
        <w:t>Univer</w:t>
      </w:r>
      <w:r w:rsidR="00D32C62" w:rsidRPr="00727E21">
        <w:rPr>
          <w:rFonts w:ascii="Times New Roman" w:hAnsi="Times New Roman" w:cs="Times New Roman"/>
          <w:sz w:val="24"/>
          <w:szCs w:val="24"/>
          <w:lang w:eastAsia="pt-BR"/>
        </w:rPr>
        <w:t>sidade do Sul de Santa Catarina (UNISUL)</w:t>
      </w:r>
    </w:p>
    <w:p w:rsidR="000A1C4F" w:rsidRPr="00727E21" w:rsidRDefault="0076059F" w:rsidP="00D107C0">
      <w:pPr>
        <w:spacing w:after="0" w:line="240" w:lineRule="auto"/>
        <w:jc w:val="both"/>
        <w:rPr>
          <w:rFonts w:ascii="Times New Roman" w:hAnsi="Times New Roman" w:cs="Times New Roman"/>
          <w:sz w:val="24"/>
          <w:szCs w:val="24"/>
          <w:lang w:eastAsia="pt-BR"/>
        </w:rPr>
      </w:pPr>
      <w:r w:rsidRPr="00727E21">
        <w:rPr>
          <w:rFonts w:ascii="Times New Roman" w:hAnsi="Times New Roman" w:cs="Times New Roman"/>
          <w:sz w:val="24"/>
          <w:szCs w:val="24"/>
          <w:lang w:eastAsia="pt-BR"/>
        </w:rPr>
        <w:t>Agência de Gestão, Desenvolvimento Científico, Tecnologia e Inovação</w:t>
      </w:r>
      <w:r w:rsidR="00D32C62" w:rsidRPr="00727E21">
        <w:rPr>
          <w:rFonts w:ascii="Times New Roman" w:hAnsi="Times New Roman" w:cs="Times New Roman"/>
          <w:sz w:val="24"/>
          <w:szCs w:val="24"/>
          <w:lang w:eastAsia="pt-BR"/>
        </w:rPr>
        <w:t xml:space="preserve"> (AGETEC</w:t>
      </w:r>
      <w:proofErr w:type="gramStart"/>
      <w:r w:rsidR="00D32C62" w:rsidRPr="00727E21">
        <w:rPr>
          <w:rFonts w:ascii="Times New Roman" w:hAnsi="Times New Roman" w:cs="Times New Roman"/>
          <w:sz w:val="24"/>
          <w:szCs w:val="24"/>
          <w:lang w:eastAsia="pt-BR"/>
        </w:rPr>
        <w:t>)</w:t>
      </w:r>
      <w:proofErr w:type="gramEnd"/>
    </w:p>
    <w:p w:rsidR="00D32C62" w:rsidRPr="00727E21" w:rsidRDefault="00D32C62" w:rsidP="00D32C62">
      <w:pPr>
        <w:pStyle w:val="Default"/>
        <w:rPr>
          <w:color w:val="auto"/>
        </w:rPr>
      </w:pPr>
      <w:r w:rsidRPr="00727E21">
        <w:rPr>
          <w:color w:val="auto"/>
        </w:rPr>
        <w:t xml:space="preserve">Núcleo de Estudos e Pesquisas em Educação Tecnológica (NEPET) </w:t>
      </w:r>
    </w:p>
    <w:p w:rsidR="000A1C4F" w:rsidRPr="00727E21" w:rsidRDefault="0076059F" w:rsidP="00D107C0">
      <w:pPr>
        <w:spacing w:after="0" w:line="240" w:lineRule="auto"/>
        <w:jc w:val="both"/>
        <w:rPr>
          <w:rFonts w:ascii="Times New Roman" w:hAnsi="Times New Roman" w:cs="Times New Roman"/>
          <w:sz w:val="24"/>
          <w:szCs w:val="24"/>
          <w:lang w:eastAsia="pt-BR"/>
        </w:rPr>
      </w:pPr>
      <w:r w:rsidRPr="00727E21">
        <w:rPr>
          <w:rFonts w:ascii="Times New Roman" w:hAnsi="Times New Roman" w:cs="Times New Roman"/>
          <w:sz w:val="24"/>
          <w:szCs w:val="24"/>
          <w:lang w:eastAsia="pt-BR"/>
        </w:rPr>
        <w:t>Av. José Acácio Moreira, 787</w:t>
      </w:r>
      <w:r w:rsidR="000A1C4F" w:rsidRPr="00727E21">
        <w:rPr>
          <w:rFonts w:ascii="Times New Roman" w:hAnsi="Times New Roman" w:cs="Times New Roman"/>
          <w:sz w:val="24"/>
          <w:szCs w:val="24"/>
          <w:lang w:eastAsia="pt-BR"/>
        </w:rPr>
        <w:t xml:space="preserve"> </w:t>
      </w:r>
      <w:r w:rsidR="00531D80" w:rsidRPr="00727E21">
        <w:rPr>
          <w:rFonts w:ascii="Times New Roman" w:hAnsi="Times New Roman" w:cs="Times New Roman"/>
          <w:sz w:val="24"/>
          <w:szCs w:val="24"/>
          <w:lang w:eastAsia="pt-BR"/>
        </w:rPr>
        <w:t xml:space="preserve">– Bairro </w:t>
      </w:r>
      <w:proofErr w:type="spellStart"/>
      <w:proofErr w:type="gramStart"/>
      <w:r w:rsidR="00531D80" w:rsidRPr="00727E21">
        <w:rPr>
          <w:rFonts w:ascii="Times New Roman" w:hAnsi="Times New Roman" w:cs="Times New Roman"/>
          <w:sz w:val="24"/>
          <w:szCs w:val="24"/>
          <w:lang w:eastAsia="pt-BR"/>
        </w:rPr>
        <w:t>Dehon</w:t>
      </w:r>
      <w:proofErr w:type="spellEnd"/>
      <w:proofErr w:type="gramEnd"/>
    </w:p>
    <w:p w:rsidR="000A1C4F" w:rsidRPr="00727E21" w:rsidRDefault="0076059F" w:rsidP="00D107C0">
      <w:pPr>
        <w:spacing w:after="0" w:line="240" w:lineRule="auto"/>
        <w:jc w:val="both"/>
        <w:rPr>
          <w:rFonts w:ascii="Times New Roman" w:hAnsi="Times New Roman" w:cs="Times New Roman"/>
          <w:sz w:val="24"/>
          <w:szCs w:val="24"/>
          <w:lang w:eastAsia="pt-BR"/>
        </w:rPr>
      </w:pPr>
      <w:r w:rsidRPr="00727E21">
        <w:rPr>
          <w:rFonts w:ascii="Times New Roman" w:hAnsi="Times New Roman" w:cs="Times New Roman"/>
          <w:sz w:val="24"/>
          <w:szCs w:val="24"/>
          <w:lang w:eastAsia="pt-BR"/>
        </w:rPr>
        <w:t>88.704-900</w:t>
      </w:r>
      <w:r w:rsidR="000A1C4F" w:rsidRPr="00727E21">
        <w:rPr>
          <w:rFonts w:ascii="Times New Roman" w:hAnsi="Times New Roman" w:cs="Times New Roman"/>
          <w:sz w:val="24"/>
          <w:szCs w:val="24"/>
          <w:lang w:eastAsia="pt-BR"/>
        </w:rPr>
        <w:t xml:space="preserve"> – </w:t>
      </w:r>
      <w:r w:rsidRPr="00727E21">
        <w:rPr>
          <w:rFonts w:ascii="Times New Roman" w:hAnsi="Times New Roman" w:cs="Times New Roman"/>
          <w:sz w:val="24"/>
          <w:szCs w:val="24"/>
          <w:lang w:eastAsia="pt-BR"/>
        </w:rPr>
        <w:t>Tubarão</w:t>
      </w:r>
      <w:r w:rsidR="000A1C4F" w:rsidRPr="00727E21">
        <w:rPr>
          <w:rFonts w:ascii="Times New Roman" w:hAnsi="Times New Roman" w:cs="Times New Roman"/>
          <w:sz w:val="24"/>
          <w:szCs w:val="24"/>
          <w:lang w:eastAsia="pt-BR"/>
        </w:rPr>
        <w:t xml:space="preserve"> - </w:t>
      </w:r>
      <w:r w:rsidRPr="00727E21">
        <w:rPr>
          <w:rFonts w:ascii="Times New Roman" w:hAnsi="Times New Roman" w:cs="Times New Roman"/>
          <w:sz w:val="24"/>
          <w:szCs w:val="24"/>
          <w:lang w:eastAsia="pt-BR"/>
        </w:rPr>
        <w:t>SC</w:t>
      </w:r>
    </w:p>
    <w:p w:rsidR="000A1C4F" w:rsidRPr="00727E21" w:rsidRDefault="00176C16" w:rsidP="00D107C0">
      <w:pPr>
        <w:spacing w:after="0" w:line="240" w:lineRule="auto"/>
        <w:jc w:val="both"/>
        <w:rPr>
          <w:rFonts w:ascii="Times New Roman" w:hAnsi="Times New Roman" w:cs="Times New Roman"/>
          <w:sz w:val="24"/>
          <w:szCs w:val="24"/>
          <w:lang w:eastAsia="pt-BR"/>
        </w:rPr>
      </w:pPr>
      <w:r w:rsidRPr="00727E21">
        <w:rPr>
          <w:rFonts w:ascii="Times New Roman" w:hAnsi="Times New Roman" w:cs="Times New Roman"/>
          <w:b/>
          <w:sz w:val="24"/>
          <w:szCs w:val="24"/>
          <w:lang w:eastAsia="pt-BR"/>
        </w:rPr>
        <w:t>Walter Antonio Bazzo</w:t>
      </w:r>
      <w:r w:rsidR="000A1C4F" w:rsidRPr="00727E21">
        <w:rPr>
          <w:rFonts w:ascii="Times New Roman" w:hAnsi="Times New Roman" w:cs="Times New Roman"/>
          <w:sz w:val="24"/>
          <w:szCs w:val="24"/>
          <w:lang w:eastAsia="pt-BR"/>
        </w:rPr>
        <w:t xml:space="preserve"> – </w:t>
      </w:r>
      <w:hyperlink r:id="rId9" w:history="1">
        <w:r w:rsidR="00CF04A2" w:rsidRPr="00B12308">
          <w:rPr>
            <w:rStyle w:val="Hyperlink"/>
            <w:rFonts w:ascii="Times New Roman" w:hAnsi="Times New Roman" w:cs="Times New Roman"/>
            <w:sz w:val="24"/>
            <w:szCs w:val="24"/>
            <w:lang w:eastAsia="pt-BR"/>
          </w:rPr>
          <w:t>wbazzo@emc.ufsc.br</w:t>
        </w:r>
      </w:hyperlink>
      <w:r w:rsidR="00CF04A2">
        <w:rPr>
          <w:rFonts w:ascii="Times New Roman" w:hAnsi="Times New Roman" w:cs="Times New Roman"/>
          <w:sz w:val="24"/>
          <w:szCs w:val="24"/>
          <w:lang w:eastAsia="pt-BR"/>
        </w:rPr>
        <w:t xml:space="preserve"> </w:t>
      </w:r>
    </w:p>
    <w:p w:rsidR="00D32C62" w:rsidRPr="00727E21" w:rsidRDefault="0076059F" w:rsidP="00531D80">
      <w:pPr>
        <w:spacing w:after="0" w:line="240" w:lineRule="auto"/>
        <w:jc w:val="both"/>
        <w:rPr>
          <w:rFonts w:ascii="Times New Roman" w:hAnsi="Times New Roman" w:cs="Times New Roman"/>
          <w:sz w:val="24"/>
          <w:szCs w:val="24"/>
          <w:lang w:eastAsia="pt-BR"/>
        </w:rPr>
      </w:pPr>
      <w:r w:rsidRPr="00727E21">
        <w:rPr>
          <w:rFonts w:ascii="Times New Roman" w:hAnsi="Times New Roman" w:cs="Times New Roman"/>
          <w:sz w:val="24"/>
          <w:szCs w:val="24"/>
          <w:lang w:eastAsia="pt-BR"/>
        </w:rPr>
        <w:t>Universidade Federal de Santa Catarina</w:t>
      </w:r>
      <w:r w:rsidR="00D32C62" w:rsidRPr="00727E21">
        <w:rPr>
          <w:rFonts w:ascii="Times New Roman" w:hAnsi="Times New Roman" w:cs="Times New Roman"/>
          <w:sz w:val="24"/>
          <w:szCs w:val="24"/>
          <w:lang w:eastAsia="pt-BR"/>
        </w:rPr>
        <w:t xml:space="preserve"> (UFSC)</w:t>
      </w:r>
    </w:p>
    <w:p w:rsidR="00D32C62" w:rsidRPr="00727E21" w:rsidRDefault="000A1C4F" w:rsidP="00531D80">
      <w:pPr>
        <w:spacing w:after="0" w:line="240" w:lineRule="auto"/>
        <w:jc w:val="both"/>
        <w:rPr>
          <w:rFonts w:ascii="Times New Roman" w:hAnsi="Times New Roman" w:cs="Times New Roman"/>
          <w:sz w:val="24"/>
          <w:szCs w:val="24"/>
          <w:lang w:eastAsia="pt-BR"/>
        </w:rPr>
      </w:pPr>
      <w:r w:rsidRPr="00727E21">
        <w:rPr>
          <w:rFonts w:ascii="Times New Roman" w:hAnsi="Times New Roman" w:cs="Times New Roman"/>
          <w:sz w:val="24"/>
          <w:szCs w:val="24"/>
          <w:lang w:eastAsia="pt-BR"/>
        </w:rPr>
        <w:t>Departamento</w:t>
      </w:r>
      <w:r w:rsidR="0076059F" w:rsidRPr="00727E21">
        <w:rPr>
          <w:rFonts w:ascii="Times New Roman" w:hAnsi="Times New Roman" w:cs="Times New Roman"/>
          <w:sz w:val="24"/>
          <w:szCs w:val="24"/>
          <w:lang w:eastAsia="pt-BR"/>
        </w:rPr>
        <w:t xml:space="preserve"> de Engenharia Mecânica</w:t>
      </w:r>
    </w:p>
    <w:p w:rsidR="00D32C62" w:rsidRPr="00727E21" w:rsidRDefault="00D32C62" w:rsidP="00D32C62">
      <w:pPr>
        <w:pStyle w:val="Default"/>
        <w:rPr>
          <w:color w:val="auto"/>
        </w:rPr>
      </w:pPr>
      <w:r w:rsidRPr="00727E21">
        <w:rPr>
          <w:color w:val="auto"/>
        </w:rPr>
        <w:t xml:space="preserve">Núcleo de Estudos e Pesquisas em Educação Tecnológica (NEPET) </w:t>
      </w:r>
    </w:p>
    <w:p w:rsidR="00531D80" w:rsidRPr="00727E21" w:rsidRDefault="00D32C62" w:rsidP="00D32C62">
      <w:pPr>
        <w:spacing w:after="0" w:line="240" w:lineRule="auto"/>
        <w:jc w:val="both"/>
        <w:rPr>
          <w:rFonts w:ascii="Times New Roman" w:hAnsi="Times New Roman" w:cs="Times New Roman"/>
          <w:sz w:val="24"/>
          <w:szCs w:val="24"/>
          <w:lang w:eastAsia="pt-BR"/>
        </w:rPr>
      </w:pPr>
      <w:r w:rsidRPr="00727E21">
        <w:rPr>
          <w:rFonts w:ascii="Times New Roman" w:hAnsi="Times New Roman" w:cs="Times New Roman"/>
          <w:sz w:val="24"/>
          <w:szCs w:val="24"/>
        </w:rPr>
        <w:t xml:space="preserve">Programa de Pós-Graduação em Educação Científica e Tecnológica (PPGECT) </w:t>
      </w:r>
      <w:r w:rsidR="00531D80" w:rsidRPr="00727E21">
        <w:rPr>
          <w:rFonts w:ascii="Times New Roman" w:hAnsi="Times New Roman" w:cs="Times New Roman"/>
          <w:sz w:val="24"/>
          <w:szCs w:val="24"/>
          <w:lang w:eastAsia="pt-BR"/>
        </w:rPr>
        <w:br/>
      </w:r>
      <w:r w:rsidR="00531D80" w:rsidRPr="00727E21">
        <w:rPr>
          <w:rFonts w:ascii="Times New Roman" w:hAnsi="Times New Roman" w:cs="Times New Roman"/>
          <w:sz w:val="24"/>
          <w:szCs w:val="24"/>
        </w:rPr>
        <w:t>Campus Reitor João David Ferreira Lima – Bairro Trindade</w:t>
      </w:r>
    </w:p>
    <w:p w:rsidR="000A1C4F" w:rsidRPr="00727E21" w:rsidRDefault="00531D80" w:rsidP="00D107C0">
      <w:pPr>
        <w:spacing w:after="0" w:line="240" w:lineRule="auto"/>
        <w:jc w:val="both"/>
        <w:rPr>
          <w:rFonts w:ascii="Times New Roman" w:hAnsi="Times New Roman" w:cs="Times New Roman"/>
          <w:sz w:val="24"/>
          <w:szCs w:val="24"/>
          <w:lang w:eastAsia="pt-BR"/>
        </w:rPr>
      </w:pPr>
      <w:r w:rsidRPr="00727E21">
        <w:rPr>
          <w:rFonts w:ascii="Times New Roman" w:hAnsi="Times New Roman" w:cs="Times New Roman"/>
          <w:sz w:val="24"/>
          <w:szCs w:val="24"/>
          <w:lang w:eastAsia="pt-BR"/>
        </w:rPr>
        <w:t>88.040-900</w:t>
      </w:r>
      <w:r w:rsidR="000A1C4F" w:rsidRPr="00727E21">
        <w:rPr>
          <w:rFonts w:ascii="Times New Roman" w:hAnsi="Times New Roman" w:cs="Times New Roman"/>
          <w:sz w:val="24"/>
          <w:szCs w:val="24"/>
          <w:lang w:eastAsia="pt-BR"/>
        </w:rPr>
        <w:t xml:space="preserve"> – </w:t>
      </w:r>
      <w:r w:rsidR="0076059F" w:rsidRPr="00727E21">
        <w:rPr>
          <w:rFonts w:ascii="Times New Roman" w:hAnsi="Times New Roman" w:cs="Times New Roman"/>
          <w:sz w:val="24"/>
          <w:szCs w:val="24"/>
          <w:lang w:eastAsia="pt-BR"/>
        </w:rPr>
        <w:t>Florianópolis</w:t>
      </w:r>
      <w:r w:rsidR="000A1C4F" w:rsidRPr="00727E21">
        <w:rPr>
          <w:rFonts w:ascii="Times New Roman" w:hAnsi="Times New Roman" w:cs="Times New Roman"/>
          <w:sz w:val="24"/>
          <w:szCs w:val="24"/>
          <w:lang w:eastAsia="pt-BR"/>
        </w:rPr>
        <w:t xml:space="preserve"> - </w:t>
      </w:r>
      <w:r w:rsidR="0076059F" w:rsidRPr="00727E21">
        <w:rPr>
          <w:rFonts w:ascii="Times New Roman" w:hAnsi="Times New Roman" w:cs="Times New Roman"/>
          <w:sz w:val="24"/>
          <w:szCs w:val="24"/>
          <w:lang w:eastAsia="pt-BR"/>
        </w:rPr>
        <w:t>SC</w:t>
      </w:r>
    </w:p>
    <w:p w:rsidR="00176C16" w:rsidRDefault="00176C16" w:rsidP="00176C16">
      <w:pPr>
        <w:autoSpaceDE w:val="0"/>
        <w:autoSpaceDN w:val="0"/>
        <w:adjustRightInd w:val="0"/>
        <w:spacing w:after="0" w:line="240" w:lineRule="auto"/>
        <w:jc w:val="both"/>
        <w:rPr>
          <w:rFonts w:ascii="Times New Roman" w:hAnsi="Times New Roman" w:cs="Times New Roman"/>
          <w:i/>
          <w:iCs/>
          <w:sz w:val="24"/>
          <w:szCs w:val="24"/>
          <w:lang w:eastAsia="pt-BR"/>
        </w:rPr>
      </w:pPr>
    </w:p>
    <w:p w:rsidR="008110BB" w:rsidRPr="00727E21" w:rsidRDefault="008110BB" w:rsidP="00176C16">
      <w:pPr>
        <w:autoSpaceDE w:val="0"/>
        <w:autoSpaceDN w:val="0"/>
        <w:adjustRightInd w:val="0"/>
        <w:spacing w:after="0" w:line="240" w:lineRule="auto"/>
        <w:jc w:val="both"/>
        <w:rPr>
          <w:rFonts w:ascii="Times New Roman" w:hAnsi="Times New Roman" w:cs="Times New Roman"/>
          <w:i/>
          <w:iCs/>
          <w:sz w:val="24"/>
          <w:szCs w:val="24"/>
          <w:lang w:eastAsia="pt-BR"/>
        </w:rPr>
      </w:pPr>
    </w:p>
    <w:p w:rsidR="00176C16" w:rsidRPr="00727E21" w:rsidRDefault="00176C16" w:rsidP="00176C16">
      <w:pPr>
        <w:autoSpaceDE w:val="0"/>
        <w:autoSpaceDN w:val="0"/>
        <w:adjustRightInd w:val="0"/>
        <w:spacing w:after="0" w:line="240" w:lineRule="auto"/>
        <w:jc w:val="both"/>
        <w:rPr>
          <w:rFonts w:ascii="Times New Roman" w:hAnsi="Times New Roman" w:cs="Times New Roman"/>
          <w:i/>
          <w:iCs/>
          <w:sz w:val="24"/>
          <w:szCs w:val="24"/>
          <w:lang w:eastAsia="pt-BR"/>
        </w:rPr>
      </w:pPr>
    </w:p>
    <w:p w:rsidR="00176C16" w:rsidRPr="00CF04A2" w:rsidRDefault="000A1C4F" w:rsidP="00176C16">
      <w:pPr>
        <w:autoSpaceDE w:val="0"/>
        <w:autoSpaceDN w:val="0"/>
        <w:adjustRightInd w:val="0"/>
        <w:spacing w:after="0" w:line="240" w:lineRule="auto"/>
        <w:jc w:val="both"/>
        <w:rPr>
          <w:rFonts w:ascii="Times New Roman" w:hAnsi="Times New Roman" w:cs="Times New Roman"/>
          <w:sz w:val="24"/>
          <w:szCs w:val="24"/>
        </w:rPr>
      </w:pPr>
      <w:r w:rsidRPr="00CF04A2">
        <w:rPr>
          <w:rFonts w:ascii="Times New Roman" w:hAnsi="Times New Roman" w:cs="Times New Roman"/>
          <w:b/>
          <w:bCs/>
          <w:i/>
          <w:iCs/>
          <w:sz w:val="24"/>
          <w:szCs w:val="24"/>
          <w:lang w:eastAsia="pt-BR"/>
        </w:rPr>
        <w:t>Resumo:</w:t>
      </w:r>
      <w:r w:rsidRPr="00CF04A2">
        <w:rPr>
          <w:rFonts w:ascii="Times New Roman" w:hAnsi="Times New Roman" w:cs="Times New Roman"/>
          <w:i/>
          <w:iCs/>
          <w:sz w:val="24"/>
          <w:szCs w:val="24"/>
          <w:lang w:eastAsia="pt-BR"/>
        </w:rPr>
        <w:t xml:space="preserve"> </w:t>
      </w:r>
      <w:r w:rsidR="00176C16" w:rsidRPr="00CF04A2">
        <w:rPr>
          <w:rFonts w:ascii="Times New Roman" w:hAnsi="Times New Roman" w:cs="Times New Roman"/>
          <w:i/>
          <w:sz w:val="24"/>
          <w:szCs w:val="24"/>
        </w:rPr>
        <w:t>O objetivo do presente artigo é apresentar o enfoque Ciência, Tecnologia e Sociedade (CTS) como um campo de saber interdisciplinar, cujas reflexões aplicam-se á múltiplas áreas de conhecimento e atuação profissional, inclusive às engenharias. Para tanto, a partir de um levantamento parcial da literatura e após uma breve introdução, discutiremos a segmentação do conhecimento em disciplinas, a classificação das áreas efetuada pelo CNPq/Capes e, a racionalidade técnica na educação. Em seguida abordaremos a necessidade de articulação entre a epistemologia da prática e a epistemologia social. E, na sequência o tema central será circunstanciado, destacando-se a contribuição do enfoque CTS para a promoção de uma educação crítica, afeta às decisões relacionadas à Ciência e à Tecnologia.</w:t>
      </w:r>
    </w:p>
    <w:p w:rsidR="00176C16" w:rsidRPr="00CF04A2" w:rsidRDefault="00176C16" w:rsidP="00D107C0">
      <w:pPr>
        <w:spacing w:after="0" w:line="240" w:lineRule="auto"/>
        <w:jc w:val="both"/>
        <w:rPr>
          <w:rFonts w:ascii="Times New Roman" w:hAnsi="Times New Roman" w:cs="Times New Roman"/>
          <w:i/>
          <w:iCs/>
          <w:sz w:val="24"/>
          <w:szCs w:val="24"/>
          <w:lang w:eastAsia="pt-BR"/>
        </w:rPr>
      </w:pPr>
    </w:p>
    <w:p w:rsidR="00401C7A" w:rsidRPr="00CF04A2" w:rsidRDefault="000A1C4F" w:rsidP="008110BB">
      <w:pPr>
        <w:spacing w:after="0" w:line="240" w:lineRule="auto"/>
        <w:jc w:val="both"/>
        <w:rPr>
          <w:rFonts w:ascii="Times New Roman" w:hAnsi="Times New Roman" w:cs="Times New Roman"/>
          <w:i/>
          <w:sz w:val="24"/>
          <w:szCs w:val="24"/>
        </w:rPr>
      </w:pPr>
      <w:r w:rsidRPr="00CF04A2">
        <w:rPr>
          <w:rFonts w:ascii="Times New Roman" w:hAnsi="Times New Roman" w:cs="Times New Roman"/>
          <w:b/>
          <w:bCs/>
          <w:i/>
          <w:iCs/>
          <w:sz w:val="24"/>
          <w:szCs w:val="24"/>
          <w:lang w:eastAsia="pt-BR"/>
        </w:rPr>
        <w:t>Palavras-chave:</w:t>
      </w:r>
      <w:r w:rsidR="00176C16" w:rsidRPr="00CF04A2">
        <w:rPr>
          <w:rFonts w:ascii="Times New Roman" w:hAnsi="Times New Roman" w:cs="Times New Roman"/>
          <w:i/>
          <w:iCs/>
          <w:sz w:val="24"/>
          <w:szCs w:val="24"/>
          <w:lang w:eastAsia="pt-BR"/>
        </w:rPr>
        <w:t xml:space="preserve"> </w:t>
      </w:r>
      <w:r w:rsidR="00176C16" w:rsidRPr="00CF04A2">
        <w:rPr>
          <w:rFonts w:ascii="Times New Roman" w:hAnsi="Times New Roman" w:cs="Times New Roman"/>
          <w:i/>
          <w:sz w:val="24"/>
          <w:szCs w:val="24"/>
        </w:rPr>
        <w:t>Ciência, Tecnologia</w:t>
      </w:r>
      <w:r w:rsidR="001B18C7" w:rsidRPr="00CF04A2">
        <w:rPr>
          <w:rFonts w:ascii="Times New Roman" w:hAnsi="Times New Roman" w:cs="Times New Roman"/>
          <w:i/>
          <w:sz w:val="24"/>
          <w:szCs w:val="24"/>
        </w:rPr>
        <w:t xml:space="preserve"> e Sociedade (CTS),</w:t>
      </w:r>
      <w:r w:rsidR="00E62E60" w:rsidRPr="00CF04A2">
        <w:rPr>
          <w:rFonts w:ascii="Times New Roman" w:hAnsi="Times New Roman" w:cs="Times New Roman"/>
          <w:i/>
          <w:sz w:val="24"/>
          <w:szCs w:val="24"/>
        </w:rPr>
        <w:t xml:space="preserve"> </w:t>
      </w:r>
      <w:r w:rsidR="00176C16" w:rsidRPr="00CF04A2">
        <w:rPr>
          <w:rFonts w:ascii="Times New Roman" w:hAnsi="Times New Roman" w:cs="Times New Roman"/>
          <w:i/>
          <w:sz w:val="24"/>
          <w:szCs w:val="24"/>
        </w:rPr>
        <w:t>Interdisciplinaridade</w:t>
      </w:r>
      <w:r w:rsidR="00A10DFC" w:rsidRPr="00CF04A2">
        <w:rPr>
          <w:rFonts w:ascii="Times New Roman" w:hAnsi="Times New Roman" w:cs="Times New Roman"/>
          <w:i/>
          <w:sz w:val="24"/>
          <w:szCs w:val="24"/>
        </w:rPr>
        <w:t>,</w:t>
      </w:r>
      <w:r w:rsidR="00176C16" w:rsidRPr="00CF04A2">
        <w:rPr>
          <w:rFonts w:ascii="Times New Roman" w:hAnsi="Times New Roman" w:cs="Times New Roman"/>
          <w:i/>
          <w:sz w:val="24"/>
          <w:szCs w:val="24"/>
        </w:rPr>
        <w:t xml:space="preserve"> Engenharias</w:t>
      </w:r>
      <w:r w:rsidR="00E62E60" w:rsidRPr="00CF04A2">
        <w:rPr>
          <w:rFonts w:ascii="Times New Roman" w:hAnsi="Times New Roman" w:cs="Times New Roman"/>
          <w:i/>
          <w:sz w:val="24"/>
          <w:szCs w:val="24"/>
        </w:rPr>
        <w:t>, Educação</w:t>
      </w:r>
      <w:r w:rsidR="00176C16" w:rsidRPr="00CF04A2">
        <w:rPr>
          <w:rFonts w:ascii="Times New Roman" w:hAnsi="Times New Roman" w:cs="Times New Roman"/>
          <w:i/>
          <w:sz w:val="24"/>
          <w:szCs w:val="24"/>
        </w:rPr>
        <w:t>.</w:t>
      </w:r>
    </w:p>
    <w:p w:rsidR="00E304F9" w:rsidRDefault="00E304F9" w:rsidP="008110BB">
      <w:pPr>
        <w:spacing w:after="0" w:line="240" w:lineRule="auto"/>
        <w:jc w:val="both"/>
        <w:rPr>
          <w:rFonts w:ascii="Times New Roman" w:hAnsi="Times New Roman" w:cs="Times New Roman"/>
          <w:i/>
          <w:sz w:val="24"/>
          <w:szCs w:val="24"/>
        </w:rPr>
      </w:pPr>
    </w:p>
    <w:p w:rsidR="008110BB" w:rsidRPr="00CF04A2" w:rsidRDefault="008110BB" w:rsidP="008110BB">
      <w:pPr>
        <w:spacing w:after="0" w:line="240" w:lineRule="auto"/>
        <w:jc w:val="both"/>
        <w:rPr>
          <w:rFonts w:ascii="Times New Roman" w:hAnsi="Times New Roman" w:cs="Times New Roman"/>
          <w:i/>
          <w:sz w:val="24"/>
          <w:szCs w:val="24"/>
        </w:rPr>
      </w:pPr>
    </w:p>
    <w:p w:rsidR="000A1C4F" w:rsidRDefault="000A1C4F" w:rsidP="008110BB">
      <w:pPr>
        <w:keepNext/>
        <w:numPr>
          <w:ilvl w:val="0"/>
          <w:numId w:val="2"/>
        </w:numPr>
        <w:tabs>
          <w:tab w:val="left" w:pos="425"/>
        </w:tabs>
        <w:spacing w:after="0" w:line="240" w:lineRule="auto"/>
        <w:ind w:left="0" w:firstLine="0"/>
        <w:outlineLvl w:val="0"/>
        <w:rPr>
          <w:rFonts w:ascii="Times New Roman" w:hAnsi="Times New Roman" w:cs="Times New Roman"/>
          <w:b/>
          <w:bCs/>
          <w:caps/>
          <w:kern w:val="32"/>
          <w:sz w:val="24"/>
          <w:szCs w:val="24"/>
          <w:lang w:eastAsia="pt-BR"/>
        </w:rPr>
      </w:pPr>
      <w:r w:rsidRPr="00CF04A2">
        <w:rPr>
          <w:rFonts w:ascii="Times New Roman" w:hAnsi="Times New Roman" w:cs="Times New Roman"/>
          <w:b/>
          <w:bCs/>
          <w:caps/>
          <w:kern w:val="32"/>
          <w:sz w:val="24"/>
          <w:szCs w:val="24"/>
          <w:lang w:eastAsia="pt-BR"/>
        </w:rPr>
        <w:t>introdução</w:t>
      </w:r>
    </w:p>
    <w:p w:rsidR="008110BB" w:rsidRPr="00CF04A2" w:rsidRDefault="008110BB" w:rsidP="008110BB">
      <w:pPr>
        <w:keepNext/>
        <w:tabs>
          <w:tab w:val="left" w:pos="425"/>
        </w:tabs>
        <w:spacing w:after="0" w:line="240" w:lineRule="auto"/>
        <w:outlineLvl w:val="0"/>
        <w:rPr>
          <w:rFonts w:ascii="Times New Roman" w:hAnsi="Times New Roman" w:cs="Times New Roman"/>
          <w:b/>
          <w:bCs/>
          <w:caps/>
          <w:kern w:val="32"/>
          <w:sz w:val="24"/>
          <w:szCs w:val="24"/>
          <w:lang w:eastAsia="pt-BR"/>
        </w:rPr>
      </w:pPr>
    </w:p>
    <w:p w:rsidR="00727E21" w:rsidRPr="00CF04A2" w:rsidRDefault="00727E21" w:rsidP="00727E21">
      <w:pPr>
        <w:spacing w:after="0" w:line="240" w:lineRule="auto"/>
        <w:jc w:val="both"/>
        <w:rPr>
          <w:rFonts w:ascii="Times New Roman" w:eastAsia="Times New Roman" w:hAnsi="Times New Roman" w:cs="Times New Roman"/>
          <w:sz w:val="24"/>
          <w:szCs w:val="24"/>
          <w:lang w:eastAsia="pt-BR"/>
        </w:rPr>
      </w:pPr>
      <w:r w:rsidRPr="00CF04A2">
        <w:rPr>
          <w:rFonts w:ascii="Times New Roman" w:eastAsia="Times New Roman" w:hAnsi="Times New Roman" w:cs="Times New Roman"/>
          <w:sz w:val="24"/>
          <w:szCs w:val="24"/>
          <w:lang w:eastAsia="pt-BR"/>
        </w:rPr>
        <w:t xml:space="preserve">       </w:t>
      </w:r>
      <w:r w:rsidR="00176C16" w:rsidRPr="00CF04A2">
        <w:rPr>
          <w:rFonts w:ascii="Times New Roman" w:eastAsia="Times New Roman" w:hAnsi="Times New Roman" w:cs="Times New Roman"/>
          <w:sz w:val="24"/>
          <w:szCs w:val="24"/>
          <w:lang w:eastAsia="pt-BR"/>
        </w:rPr>
        <w:t xml:space="preserve">De forma geral, os </w:t>
      </w:r>
      <w:r w:rsidR="00176C16" w:rsidRPr="00CF04A2">
        <w:rPr>
          <w:rFonts w:ascii="Times New Roman" w:eastAsia="Times New Roman" w:hAnsi="Times New Roman" w:cs="Times New Roman"/>
          <w:sz w:val="24"/>
          <w:szCs w:val="24"/>
          <w:lang w:val="pt-PT" w:eastAsia="pt-BR"/>
        </w:rPr>
        <w:t>conhecimentos científicos e tecnológicos vêm tornando-se cada vez mais úteis e imprescindíveis a âmbitos gerais da vida cotidiana. E, indiscutivelmente, a</w:t>
      </w:r>
      <w:r w:rsidR="00176C16" w:rsidRPr="00CF04A2">
        <w:rPr>
          <w:rFonts w:ascii="Times New Roman" w:eastAsia="Times New Roman" w:hAnsi="Times New Roman" w:cs="Times New Roman"/>
          <w:sz w:val="24"/>
          <w:szCs w:val="24"/>
          <w:lang w:eastAsia="pt-BR"/>
        </w:rPr>
        <w:t xml:space="preserve"> presença da ciência e da tecnologia no dia a dia das pessoas é hoje amplamente reconhecida. </w:t>
      </w:r>
    </w:p>
    <w:p w:rsidR="00727E21" w:rsidRPr="00CF04A2" w:rsidRDefault="00176C16" w:rsidP="00727E21">
      <w:pPr>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 xml:space="preserve">As transformações tecnológicas estão acontecendo em toda parte, e numa velocidade estonteante, atingindo os setores de ponta do poder político e econômico (segurança, produção e distribuição de bens, serviços, sistema financeiro). Assim como, as salas de aulas e o interior de nossas casas. A indústria vê-se forçada a investir em tecnologias avançadas; as escolas ou se tornam contemporâneas de seu tempo, com o uso das tecnologias de informação e de comunicação ou terão suas salas esvaziadas; os trabalhadores ou aprendem a lidar com os </w:t>
      </w:r>
      <w:r w:rsidRPr="00CF04A2">
        <w:rPr>
          <w:rFonts w:ascii="Times New Roman" w:hAnsi="Times New Roman" w:cs="Times New Roman"/>
          <w:sz w:val="24"/>
          <w:szCs w:val="24"/>
        </w:rPr>
        <w:lastRenderedPageBreak/>
        <w:t xml:space="preserve">aparelhos tecnológicos ou dificilmente encontrarão emprego. As transformações acontecem também na maneira como a alta tecnologia é produzida e utilizada (PUCCI, 2005). </w:t>
      </w:r>
      <w:r w:rsidRPr="00CF04A2">
        <w:rPr>
          <w:rFonts w:ascii="Times New Roman" w:eastAsia="Times New Roman" w:hAnsi="Times New Roman" w:cs="Times New Roman"/>
          <w:sz w:val="24"/>
          <w:szCs w:val="24"/>
          <w:lang w:eastAsia="pt-BR"/>
        </w:rPr>
        <w:t>Assuntos dos mais relevantes centram-se em temas científicos: novas vacinas e terapias, alimentos transgênicos, biocombustíveis, clonagem genética, mudanças climáticas, nanotecnologia, biotecnologia, energia nuclear entre outros. Decisões políticas importantes para a sociedade muitas vezes precisam ser tomadas com base em conhecimentos científicos diferenciados daqueles do senso comum. O desenvolvimento científico e tecnológico tornou-se tão importante para a humanidade que a Organização das Nações Unidas para a Educação, a Ciência e a Cultura (</w:t>
      </w:r>
      <w:proofErr w:type="gramStart"/>
      <w:r w:rsidRPr="00CF04A2">
        <w:rPr>
          <w:rFonts w:ascii="Times New Roman" w:eastAsia="Times New Roman" w:hAnsi="Times New Roman" w:cs="Times New Roman"/>
          <w:sz w:val="24"/>
          <w:szCs w:val="24"/>
          <w:lang w:eastAsia="pt-BR"/>
        </w:rPr>
        <w:t>Unesco</w:t>
      </w:r>
      <w:proofErr w:type="gramEnd"/>
      <w:r w:rsidRPr="00CF04A2">
        <w:rPr>
          <w:rFonts w:ascii="Times New Roman" w:eastAsia="Times New Roman" w:hAnsi="Times New Roman" w:cs="Times New Roman"/>
          <w:sz w:val="24"/>
          <w:szCs w:val="24"/>
          <w:lang w:eastAsia="pt-BR"/>
        </w:rPr>
        <w:t>) utiliza desde 2000 um sistema de distinção entre os povos com base na capacidade de criar ou não o conhecimento científico (ARAÚJO-JORGE, 2007).</w:t>
      </w:r>
      <w:r w:rsidRPr="00CF04A2">
        <w:rPr>
          <w:rFonts w:ascii="Times New Roman" w:hAnsi="Times New Roman" w:cs="Times New Roman"/>
          <w:sz w:val="24"/>
          <w:szCs w:val="24"/>
        </w:rPr>
        <w:t xml:space="preserve"> </w:t>
      </w:r>
    </w:p>
    <w:p w:rsidR="00727E21" w:rsidRPr="00CF04A2" w:rsidRDefault="00176C16" w:rsidP="00727E21">
      <w:pPr>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 xml:space="preserve">Assim, é inegável que o atual contexto da globalização, tem nos revelado um vertiginoso desenvolvimento tecnológico, científico e econômico. </w:t>
      </w:r>
    </w:p>
    <w:p w:rsidR="00727E21" w:rsidRPr="00CF04A2" w:rsidRDefault="00176C16" w:rsidP="00727E21">
      <w:pPr>
        <w:spacing w:after="0" w:line="240" w:lineRule="auto"/>
        <w:ind w:firstLine="426"/>
        <w:jc w:val="both"/>
        <w:rPr>
          <w:rFonts w:ascii="Times New Roman" w:eastAsia="Times New Roman" w:hAnsi="Times New Roman" w:cs="Times New Roman"/>
          <w:sz w:val="24"/>
          <w:szCs w:val="24"/>
          <w:lang w:eastAsia="pt-BR"/>
        </w:rPr>
      </w:pPr>
      <w:r w:rsidRPr="00CF04A2">
        <w:rPr>
          <w:rFonts w:ascii="Times New Roman" w:hAnsi="Times New Roman" w:cs="Times New Roman"/>
          <w:sz w:val="24"/>
          <w:szCs w:val="24"/>
        </w:rPr>
        <w:t>Mas, conforme destacou o relatório do Conselho Internacional para Estudos da Ciência Política (1992 apud SALOMON</w:t>
      </w:r>
      <w:r w:rsidR="00401C7A" w:rsidRPr="00CF04A2">
        <w:rPr>
          <w:rFonts w:ascii="Times New Roman" w:hAnsi="Times New Roman" w:cs="Times New Roman"/>
          <w:sz w:val="24"/>
          <w:szCs w:val="24"/>
        </w:rPr>
        <w:t xml:space="preserve"> </w:t>
      </w:r>
      <w:proofErr w:type="gramStart"/>
      <w:r w:rsidR="00401C7A" w:rsidRPr="00CF04A2">
        <w:rPr>
          <w:rFonts w:ascii="Times New Roman" w:hAnsi="Times New Roman" w:cs="Times New Roman"/>
          <w:i/>
          <w:sz w:val="24"/>
          <w:szCs w:val="24"/>
        </w:rPr>
        <w:t>et</w:t>
      </w:r>
      <w:proofErr w:type="gramEnd"/>
      <w:r w:rsidR="00401C7A" w:rsidRPr="00CF04A2">
        <w:rPr>
          <w:rFonts w:ascii="Times New Roman" w:hAnsi="Times New Roman" w:cs="Times New Roman"/>
          <w:i/>
          <w:sz w:val="24"/>
          <w:szCs w:val="24"/>
        </w:rPr>
        <w:t xml:space="preserve"> al</w:t>
      </w:r>
      <w:r w:rsidR="00401C7A" w:rsidRPr="00CF04A2">
        <w:rPr>
          <w:rFonts w:ascii="Times New Roman" w:hAnsi="Times New Roman" w:cs="Times New Roman"/>
          <w:sz w:val="24"/>
          <w:szCs w:val="24"/>
        </w:rPr>
        <w:t>.</w:t>
      </w:r>
      <w:r w:rsidRPr="00CF04A2">
        <w:rPr>
          <w:rFonts w:ascii="Times New Roman" w:hAnsi="Times New Roman" w:cs="Times New Roman"/>
          <w:sz w:val="24"/>
          <w:szCs w:val="24"/>
        </w:rPr>
        <w:t>,</w:t>
      </w:r>
      <w:r w:rsidR="00401C7A" w:rsidRPr="00CF04A2">
        <w:rPr>
          <w:rFonts w:ascii="Times New Roman" w:hAnsi="Times New Roman" w:cs="Times New Roman"/>
          <w:sz w:val="24"/>
          <w:szCs w:val="24"/>
        </w:rPr>
        <w:t xml:space="preserve"> </w:t>
      </w:r>
      <w:r w:rsidRPr="00CF04A2">
        <w:rPr>
          <w:rFonts w:ascii="Times New Roman" w:hAnsi="Times New Roman" w:cs="Times New Roman"/>
          <w:bCs/>
          <w:sz w:val="24"/>
          <w:szCs w:val="24"/>
        </w:rPr>
        <w:t>1993)</w:t>
      </w:r>
      <w:r w:rsidRPr="00CF04A2">
        <w:rPr>
          <w:rFonts w:ascii="Times New Roman" w:hAnsi="Times New Roman" w:cs="Times New Roman"/>
          <w:sz w:val="24"/>
          <w:szCs w:val="24"/>
        </w:rPr>
        <w:t xml:space="preserve"> a, mudança tecnológica e a inovação não podem ter efeitos socialmente benéficos se o contexto cultural, político e social não estiver preparado para absorvê-las e incorporá-las, e para atingir as transformações estruturais que serão exigidas. Assim como, não podem ser resumidas a uma mera transferência de recursos, como uma forma de corrigir as desigualdades. A ciência e a tecnologia não são fatores independentes, nem tampouco neutros e, por isso, sua interferência deve considerar a formação histórica, política, social, religiosa e cultural da sociedade. </w:t>
      </w:r>
    </w:p>
    <w:p w:rsidR="00727E21" w:rsidRPr="00CF04A2" w:rsidRDefault="00176C16" w:rsidP="00727E21">
      <w:pPr>
        <w:spacing w:after="0" w:line="240" w:lineRule="auto"/>
        <w:ind w:firstLine="426"/>
        <w:jc w:val="both"/>
        <w:rPr>
          <w:rFonts w:ascii="Times New Roman" w:eastAsia="Times New Roman" w:hAnsi="Times New Roman" w:cs="Times New Roman"/>
          <w:sz w:val="24"/>
          <w:szCs w:val="24"/>
          <w:lang w:eastAsia="pt-BR"/>
        </w:rPr>
      </w:pPr>
      <w:r w:rsidRPr="00CF04A2">
        <w:rPr>
          <w:rFonts w:ascii="Times New Roman" w:hAnsi="Times New Roman" w:cs="Times New Roman"/>
          <w:sz w:val="24"/>
          <w:szCs w:val="24"/>
        </w:rPr>
        <w:t xml:space="preserve">Porém, infelizmente este não é um fato claro e abertamente disseminado. E, muitas vezes, as instâncias educacionais e sociais em cujo escopo deveria estar à divulgação e reflexão sobre estes temas, não trabalham com conhecimentos e aculturamentos que promovam uma atuação crítica-reflexiva nos indivíduos. </w:t>
      </w:r>
    </w:p>
    <w:p w:rsidR="00727E21" w:rsidRPr="00CF04A2" w:rsidRDefault="00176C16" w:rsidP="00727E21">
      <w:pPr>
        <w:spacing w:after="0" w:line="240" w:lineRule="auto"/>
        <w:ind w:firstLine="426"/>
        <w:jc w:val="both"/>
        <w:rPr>
          <w:rFonts w:ascii="Times New Roman" w:eastAsia="Times New Roman" w:hAnsi="Times New Roman" w:cs="Times New Roman"/>
          <w:sz w:val="24"/>
          <w:szCs w:val="24"/>
          <w:lang w:eastAsia="pt-BR"/>
        </w:rPr>
      </w:pPr>
      <w:r w:rsidRPr="00CF04A2">
        <w:rPr>
          <w:rFonts w:ascii="Times New Roman" w:hAnsi="Times New Roman" w:cs="Times New Roman"/>
          <w:sz w:val="24"/>
          <w:szCs w:val="24"/>
        </w:rPr>
        <w:t>Na escola, na universidade e, por que não dizer nos cursos de engenharia, não são raros os alunos que não conseguem estabelecer uma relação entre a teoria ensinada na sala de aula e, a sua prática cotidiana, pois as informações recebidas não apresentam relações com sua realidade e necessidades. Nem tampouco, estimulam a criatividade, o questionamento, o sentimento de pertencimento, o significado e, consequentemente, a formação de uma visão global de mundo. Perde-se dessa forma, um leque de possibilidades que tirariam o indivíduo de seu pequeno mundo e o remeteriam a uma dimensão maior, onde a análise, a crítica, a reflexão a contestação e a interação, passariam a fazer parte da realidade dos alunos (GARRUTTI</w:t>
      </w:r>
      <w:r w:rsidR="00401C7A" w:rsidRPr="00CF04A2">
        <w:rPr>
          <w:rFonts w:ascii="Times New Roman" w:hAnsi="Times New Roman" w:cs="Times New Roman"/>
          <w:sz w:val="24"/>
          <w:szCs w:val="24"/>
        </w:rPr>
        <w:t xml:space="preserve"> &amp;</w:t>
      </w:r>
      <w:r w:rsidRPr="00CF04A2">
        <w:rPr>
          <w:rFonts w:ascii="Times New Roman" w:hAnsi="Times New Roman" w:cs="Times New Roman"/>
          <w:sz w:val="24"/>
          <w:szCs w:val="24"/>
        </w:rPr>
        <w:t xml:space="preserve"> SANTOS, 2004).</w:t>
      </w:r>
    </w:p>
    <w:p w:rsidR="008110BB" w:rsidRDefault="00176C16" w:rsidP="00727E21">
      <w:pPr>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Considerando essa perspectiva, podemos afirmar que a educação, seja em âmbito fundamental, médio ou superior, tem-se mostrada muito retraída e fragmentada, já que tem instruído os alunos a compreenderem partes de um todo, distanciadas umas das outras.</w:t>
      </w:r>
    </w:p>
    <w:p w:rsidR="00727E21" w:rsidRPr="00CF04A2" w:rsidRDefault="008110BB" w:rsidP="00727E21">
      <w:pPr>
        <w:spacing w:after="0" w:line="240" w:lineRule="auto"/>
        <w:ind w:firstLine="426"/>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Além disso, o estudo das dimensões sociais da ciência e da tecnologia precisa ganhar caráter de urgência em nosso país, já que este nutre o desejo de </w:t>
      </w:r>
      <w:proofErr w:type="gramStart"/>
      <w:r>
        <w:rPr>
          <w:rFonts w:ascii="Times New Roman" w:hAnsi="Times New Roman" w:cs="Times New Roman"/>
          <w:sz w:val="24"/>
          <w:szCs w:val="24"/>
        </w:rPr>
        <w:t>otimizar</w:t>
      </w:r>
      <w:proofErr w:type="gramEnd"/>
      <w:r>
        <w:rPr>
          <w:rFonts w:ascii="Times New Roman" w:hAnsi="Times New Roman" w:cs="Times New Roman"/>
          <w:sz w:val="24"/>
          <w:szCs w:val="24"/>
        </w:rPr>
        <w:t xml:space="preserve"> as transformações pautadas</w:t>
      </w:r>
      <w:r w:rsidR="005D45C9">
        <w:rPr>
          <w:rFonts w:ascii="Times New Roman" w:hAnsi="Times New Roman" w:cs="Times New Roman"/>
          <w:sz w:val="24"/>
          <w:szCs w:val="24"/>
        </w:rPr>
        <w:t xml:space="preserve"> no desenvolvimento tecnocientífico (BAZZO et al., 2008).</w:t>
      </w:r>
      <w:r w:rsidR="00176C16" w:rsidRPr="00CF04A2">
        <w:rPr>
          <w:rFonts w:ascii="Times New Roman" w:hAnsi="Times New Roman" w:cs="Times New Roman"/>
          <w:sz w:val="24"/>
          <w:szCs w:val="24"/>
        </w:rPr>
        <w:t xml:space="preserve"> </w:t>
      </w:r>
    </w:p>
    <w:p w:rsidR="00176C16" w:rsidRDefault="00176C16" w:rsidP="00E304F9">
      <w:pPr>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 xml:space="preserve">Assim, este trabalho, a partir de concepções e reflexões pautadas na revisão de diversos autores que analisam a questão da ciência e a tecnologia e sua inter-relação com a sociedade, discutirá inicialmente, </w:t>
      </w:r>
      <w:r w:rsidR="00094B71" w:rsidRPr="00094B71">
        <w:rPr>
          <w:rFonts w:ascii="Times New Roman" w:hAnsi="Times New Roman" w:cs="Times New Roman"/>
          <w:sz w:val="24"/>
          <w:szCs w:val="24"/>
        </w:rPr>
        <w:t>a segmentação do conhecimento em disciplinas, a classificação das áreas efetuada pelo CNPq/Capes e, a racionalidade técnica na educação</w:t>
      </w:r>
      <w:r w:rsidR="00094B71">
        <w:rPr>
          <w:rFonts w:ascii="Times New Roman" w:hAnsi="Times New Roman" w:cs="Times New Roman"/>
          <w:sz w:val="24"/>
          <w:szCs w:val="24"/>
        </w:rPr>
        <w:t xml:space="preserve">, assim como, </w:t>
      </w:r>
      <w:r w:rsidRPr="00CF04A2">
        <w:rPr>
          <w:rFonts w:ascii="Times New Roman" w:hAnsi="Times New Roman" w:cs="Times New Roman"/>
          <w:sz w:val="24"/>
          <w:szCs w:val="24"/>
        </w:rPr>
        <w:t>a necessidade de uma articulação entre a epistemológica da prática e a epistemologia social. Isso, para circunstanciar o tema central, que abordará a interdisciplinaridade do enfoque Ciência, Tecnologia e Sociedade (CTS), destacando sua contribuição para a promoção de uma educação tecnológica crítica, que leve à participação pública nas decisões relacionadas à Ciência e à Tecnologia, em contraposição aos estilos tecnocráticos vigentes.</w:t>
      </w:r>
    </w:p>
    <w:p w:rsidR="000B7A19" w:rsidRPr="00CF04A2" w:rsidRDefault="000B7A19" w:rsidP="00E304F9">
      <w:pPr>
        <w:spacing w:after="0" w:line="240" w:lineRule="auto"/>
        <w:ind w:firstLine="426"/>
        <w:jc w:val="both"/>
        <w:rPr>
          <w:rFonts w:ascii="Times New Roman" w:eastAsia="Times New Roman" w:hAnsi="Times New Roman" w:cs="Times New Roman"/>
          <w:sz w:val="24"/>
          <w:szCs w:val="24"/>
          <w:lang w:eastAsia="pt-BR"/>
        </w:rPr>
      </w:pPr>
    </w:p>
    <w:p w:rsidR="00727E21" w:rsidRPr="00CF04A2" w:rsidRDefault="00176C16" w:rsidP="00176C16">
      <w:pPr>
        <w:pStyle w:val="PargrafodaLista"/>
        <w:numPr>
          <w:ilvl w:val="0"/>
          <w:numId w:val="2"/>
        </w:numPr>
        <w:autoSpaceDE w:val="0"/>
        <w:autoSpaceDN w:val="0"/>
        <w:adjustRightInd w:val="0"/>
        <w:spacing w:after="0" w:line="240" w:lineRule="auto"/>
        <w:ind w:left="284" w:hanging="284"/>
        <w:jc w:val="both"/>
        <w:rPr>
          <w:rFonts w:ascii="Times New Roman" w:hAnsi="Times New Roman" w:cs="Times New Roman"/>
          <w:b/>
          <w:sz w:val="24"/>
          <w:szCs w:val="24"/>
        </w:rPr>
      </w:pPr>
      <w:r w:rsidRPr="00CF04A2">
        <w:rPr>
          <w:rFonts w:ascii="Times New Roman" w:hAnsi="Times New Roman" w:cs="Times New Roman"/>
          <w:b/>
          <w:sz w:val="24"/>
          <w:szCs w:val="24"/>
        </w:rPr>
        <w:lastRenderedPageBreak/>
        <w:t xml:space="preserve">A SEGMENTAÇÃO DAS ÁREAS DO CONHECIMENTO E A RACIONALIDADE TÉCNICA </w:t>
      </w:r>
    </w:p>
    <w:p w:rsidR="00727E21" w:rsidRPr="00CF04A2" w:rsidRDefault="00727E21" w:rsidP="00727E21">
      <w:pPr>
        <w:autoSpaceDE w:val="0"/>
        <w:autoSpaceDN w:val="0"/>
        <w:adjustRightInd w:val="0"/>
        <w:spacing w:after="0" w:line="240" w:lineRule="auto"/>
        <w:jc w:val="both"/>
        <w:rPr>
          <w:rFonts w:ascii="Times New Roman" w:hAnsi="Times New Roman" w:cs="Times New Roman"/>
          <w:sz w:val="24"/>
          <w:szCs w:val="24"/>
        </w:rPr>
      </w:pPr>
    </w:p>
    <w:p w:rsidR="00727E21" w:rsidRPr="00CF04A2" w:rsidRDefault="00176C16" w:rsidP="00727E21">
      <w:pPr>
        <w:autoSpaceDE w:val="0"/>
        <w:autoSpaceDN w:val="0"/>
        <w:adjustRightInd w:val="0"/>
        <w:spacing w:after="0" w:line="240" w:lineRule="auto"/>
        <w:ind w:firstLine="284"/>
        <w:jc w:val="both"/>
        <w:rPr>
          <w:rFonts w:ascii="Times New Roman" w:hAnsi="Times New Roman" w:cs="Times New Roman"/>
          <w:b/>
          <w:sz w:val="24"/>
          <w:szCs w:val="24"/>
        </w:rPr>
      </w:pPr>
      <w:r w:rsidRPr="00CF04A2">
        <w:rPr>
          <w:rFonts w:ascii="Times New Roman" w:hAnsi="Times New Roman" w:cs="Times New Roman"/>
          <w:sz w:val="24"/>
          <w:szCs w:val="24"/>
        </w:rPr>
        <w:t>Na Antiguidade Clássica o que chamava a atenção em alguém que se destacava pela própria intelectualidade era a sua capacidade de dominar, dentro de suas possibilidades, as mais diversas áreas da compreensão humana. Tínhamos, neste período, conhecedores exímios de cálculos e que ao mesmo tempo exerciam atividades ligadas à medicina e ao ensino, por exemplo. O conhecimento humano era visto como um todo que deveria ser buscado e vivido por todos. Mas, com o passar do tempo entrou-se em um processo de segmentação do conhecimento em áreas que, a cada passo foram se distanciando do conhecimento global. Essa segmentação gerou e gera estudiosos com recortes teóricos e metodológicos cada vez mais profundos em seus objetos de estudo. A especificidade se torna aqui, então, a modalidade do conhecimento (LIMA, 2012).</w:t>
      </w:r>
    </w:p>
    <w:p w:rsidR="00E304F9" w:rsidRPr="00CF04A2" w:rsidRDefault="00176C16" w:rsidP="00E304F9">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t xml:space="preserve">Segundo </w:t>
      </w:r>
      <w:proofErr w:type="spellStart"/>
      <w:r w:rsidRPr="00CF04A2">
        <w:rPr>
          <w:rFonts w:ascii="Times New Roman" w:hAnsi="Times New Roman" w:cs="Times New Roman"/>
          <w:sz w:val="24"/>
          <w:szCs w:val="24"/>
        </w:rPr>
        <w:t>Garrutti</w:t>
      </w:r>
      <w:proofErr w:type="spellEnd"/>
      <w:r w:rsidRPr="00CF04A2">
        <w:rPr>
          <w:rFonts w:ascii="Times New Roman" w:hAnsi="Times New Roman" w:cs="Times New Roman"/>
          <w:sz w:val="24"/>
          <w:szCs w:val="24"/>
        </w:rPr>
        <w:t xml:space="preserve"> e Santos, “a divisão do saber em compartimentos surgiu em decorrência da necessidade de especialização dos profissionais no contexto da industrialização da sociedade” (</w:t>
      </w:r>
      <w:r w:rsidR="00086EA5" w:rsidRPr="00CF04A2">
        <w:rPr>
          <w:rFonts w:ascii="Times New Roman" w:hAnsi="Times New Roman" w:cs="Times New Roman"/>
          <w:sz w:val="24"/>
          <w:szCs w:val="24"/>
        </w:rPr>
        <w:t xml:space="preserve">GARRUTTI &amp; SANTOS, </w:t>
      </w:r>
      <w:r w:rsidRPr="00CF04A2">
        <w:rPr>
          <w:rFonts w:ascii="Times New Roman" w:hAnsi="Times New Roman" w:cs="Times New Roman"/>
          <w:sz w:val="24"/>
          <w:szCs w:val="24"/>
        </w:rPr>
        <w:t xml:space="preserve">2001, p. 189). Sob o pretexto de facilitar o aprendizado e dar-lhe aplicação social, esses foram agrupados em disciplinas, que passaram a </w:t>
      </w:r>
      <w:proofErr w:type="gramStart"/>
      <w:r w:rsidRPr="00CF04A2">
        <w:rPr>
          <w:rFonts w:ascii="Times New Roman" w:hAnsi="Times New Roman" w:cs="Times New Roman"/>
          <w:sz w:val="24"/>
          <w:szCs w:val="24"/>
        </w:rPr>
        <w:t>ser trabalhadas</w:t>
      </w:r>
      <w:proofErr w:type="gramEnd"/>
      <w:r w:rsidRPr="00CF04A2">
        <w:rPr>
          <w:rFonts w:ascii="Times New Roman" w:hAnsi="Times New Roman" w:cs="Times New Roman"/>
          <w:sz w:val="24"/>
          <w:szCs w:val="24"/>
        </w:rPr>
        <w:t xml:space="preserve"> separadamente umas das outras. A escola, paulatinamente, foi sendo influenciada pelo processo de industrialização, no qual cada indivíduo passou a exercer uma função específica no processo de produção material. Desse modo, houve também a divisão de funções nos sistemas de ensino. Cada indivíduo passou a exercer uma função favorecedora à produção, à construção do conhecimento escolar (GARRUTTI</w:t>
      </w:r>
      <w:r w:rsidR="00401C7A" w:rsidRPr="00CF04A2">
        <w:rPr>
          <w:rFonts w:ascii="Times New Roman" w:hAnsi="Times New Roman" w:cs="Times New Roman"/>
          <w:sz w:val="24"/>
          <w:szCs w:val="24"/>
        </w:rPr>
        <w:t xml:space="preserve"> &amp;</w:t>
      </w:r>
      <w:r w:rsidRPr="00CF04A2">
        <w:rPr>
          <w:rFonts w:ascii="Times New Roman" w:hAnsi="Times New Roman" w:cs="Times New Roman"/>
          <w:sz w:val="24"/>
          <w:szCs w:val="24"/>
        </w:rPr>
        <w:t xml:space="preserve"> SANTOS, 2001) e à racionalidade técnica, que conforme </w:t>
      </w:r>
      <w:r w:rsidR="00401C7A" w:rsidRPr="00CF04A2">
        <w:rPr>
          <w:rFonts w:ascii="Times New Roman" w:hAnsi="Times New Roman" w:cs="Times New Roman"/>
          <w:sz w:val="24"/>
          <w:szCs w:val="24"/>
        </w:rPr>
        <w:t xml:space="preserve">Ramalho, </w:t>
      </w:r>
      <w:proofErr w:type="spellStart"/>
      <w:r w:rsidR="00401C7A" w:rsidRPr="00CF04A2">
        <w:rPr>
          <w:rFonts w:ascii="Times New Roman" w:hAnsi="Times New Roman" w:cs="Times New Roman"/>
          <w:sz w:val="24"/>
          <w:szCs w:val="24"/>
        </w:rPr>
        <w:t>Nuñes</w:t>
      </w:r>
      <w:proofErr w:type="spellEnd"/>
      <w:r w:rsidR="00401C7A" w:rsidRPr="00CF04A2">
        <w:rPr>
          <w:rFonts w:ascii="Times New Roman" w:hAnsi="Times New Roman" w:cs="Times New Roman"/>
          <w:sz w:val="24"/>
          <w:szCs w:val="24"/>
        </w:rPr>
        <w:t xml:space="preserve"> e </w:t>
      </w:r>
      <w:proofErr w:type="spellStart"/>
      <w:r w:rsidR="00401C7A" w:rsidRPr="00CF04A2">
        <w:rPr>
          <w:rFonts w:ascii="Times New Roman" w:hAnsi="Times New Roman" w:cs="Times New Roman"/>
          <w:sz w:val="24"/>
          <w:szCs w:val="24"/>
        </w:rPr>
        <w:t>Gauthier</w:t>
      </w:r>
      <w:proofErr w:type="spellEnd"/>
      <w:r w:rsidR="00401C7A" w:rsidRPr="00CF04A2">
        <w:rPr>
          <w:rFonts w:ascii="Times New Roman" w:hAnsi="Times New Roman" w:cs="Times New Roman"/>
          <w:sz w:val="24"/>
          <w:szCs w:val="24"/>
        </w:rPr>
        <w:t xml:space="preserve"> (2004)</w:t>
      </w:r>
      <w:r w:rsidRPr="00CF04A2">
        <w:rPr>
          <w:rFonts w:ascii="Times New Roman" w:hAnsi="Times New Roman" w:cs="Times New Roman"/>
          <w:sz w:val="24"/>
          <w:szCs w:val="24"/>
        </w:rPr>
        <w:t>,</w:t>
      </w:r>
    </w:p>
    <w:p w:rsidR="00727E21" w:rsidRPr="00CF04A2" w:rsidRDefault="00176C16" w:rsidP="00E304F9">
      <w:pPr>
        <w:autoSpaceDE w:val="0"/>
        <w:autoSpaceDN w:val="0"/>
        <w:adjustRightInd w:val="0"/>
        <w:spacing w:after="0" w:line="240" w:lineRule="auto"/>
        <w:ind w:firstLine="284"/>
        <w:jc w:val="both"/>
        <w:rPr>
          <w:rFonts w:ascii="Times New Roman" w:hAnsi="Times New Roman" w:cs="Times New Roman"/>
          <w:b/>
          <w:sz w:val="24"/>
          <w:szCs w:val="24"/>
        </w:rPr>
      </w:pPr>
      <w:r w:rsidRPr="00CF04A2">
        <w:rPr>
          <w:rFonts w:ascii="Times New Roman" w:hAnsi="Times New Roman" w:cs="Times New Roman"/>
          <w:sz w:val="24"/>
          <w:szCs w:val="24"/>
        </w:rPr>
        <w:t xml:space="preserve"> </w:t>
      </w:r>
    </w:p>
    <w:p w:rsidR="00176C16" w:rsidRPr="00CF04A2" w:rsidRDefault="00176C16" w:rsidP="00E304F9">
      <w:pPr>
        <w:autoSpaceDE w:val="0"/>
        <w:autoSpaceDN w:val="0"/>
        <w:adjustRightInd w:val="0"/>
        <w:spacing w:after="0" w:line="240" w:lineRule="auto"/>
        <w:ind w:left="2268"/>
        <w:jc w:val="both"/>
        <w:rPr>
          <w:rFonts w:ascii="Times New Roman" w:hAnsi="Times New Roman" w:cs="Times New Roman"/>
          <w:i/>
          <w:sz w:val="24"/>
          <w:szCs w:val="24"/>
        </w:rPr>
      </w:pPr>
      <w:proofErr w:type="gramStart"/>
      <w:r w:rsidRPr="00CF04A2">
        <w:rPr>
          <w:rFonts w:ascii="Times New Roman" w:hAnsi="Times New Roman" w:cs="Times New Roman"/>
          <w:i/>
          <w:sz w:val="24"/>
          <w:szCs w:val="24"/>
        </w:rPr>
        <w:t>está</w:t>
      </w:r>
      <w:proofErr w:type="gramEnd"/>
      <w:r w:rsidRPr="00CF04A2">
        <w:rPr>
          <w:rFonts w:ascii="Times New Roman" w:hAnsi="Times New Roman" w:cs="Times New Roman"/>
          <w:i/>
          <w:sz w:val="24"/>
          <w:szCs w:val="24"/>
        </w:rPr>
        <w:t xml:space="preserve"> vinculada as relações de poder, a interesses e hábitos específicos. Por esta razão, atinge em diferentes proporções tanto os professores </w:t>
      </w:r>
      <w:proofErr w:type="gramStart"/>
      <w:r w:rsidRPr="00CF04A2">
        <w:rPr>
          <w:rFonts w:ascii="Times New Roman" w:hAnsi="Times New Roman" w:cs="Times New Roman"/>
          <w:i/>
          <w:sz w:val="24"/>
          <w:szCs w:val="24"/>
        </w:rPr>
        <w:t>formadores/formados</w:t>
      </w:r>
      <w:proofErr w:type="gramEnd"/>
      <w:r w:rsidRPr="00CF04A2">
        <w:rPr>
          <w:rFonts w:ascii="Times New Roman" w:hAnsi="Times New Roman" w:cs="Times New Roman"/>
          <w:i/>
          <w:sz w:val="24"/>
          <w:szCs w:val="24"/>
        </w:rPr>
        <w:t xml:space="preserve"> quanto o próprio processo formativo. O racionalismo técnico é baseado no “treinamento das habilidades”, na qual o professor é um mero executor/reprodutor (“técnico”) de </w:t>
      </w:r>
      <w:proofErr w:type="gramStart"/>
      <w:r w:rsidRPr="00CF04A2">
        <w:rPr>
          <w:rFonts w:ascii="Times New Roman" w:hAnsi="Times New Roman" w:cs="Times New Roman"/>
          <w:i/>
          <w:sz w:val="24"/>
          <w:szCs w:val="24"/>
        </w:rPr>
        <w:t>saberes produzidos</w:t>
      </w:r>
      <w:proofErr w:type="gramEnd"/>
      <w:r w:rsidRPr="00CF04A2">
        <w:rPr>
          <w:rFonts w:ascii="Times New Roman" w:hAnsi="Times New Roman" w:cs="Times New Roman"/>
          <w:i/>
          <w:sz w:val="24"/>
          <w:szCs w:val="24"/>
        </w:rPr>
        <w:t xml:space="preserve"> por especialistas, em outras palavras ele aprende o “suficiente” para conduzir o processo de ensino-aprendizagem</w:t>
      </w:r>
      <w:r w:rsidR="00086EA5" w:rsidRPr="00CF04A2">
        <w:rPr>
          <w:rFonts w:ascii="Times New Roman" w:hAnsi="Times New Roman" w:cs="Times New Roman"/>
          <w:i/>
          <w:sz w:val="24"/>
          <w:szCs w:val="24"/>
        </w:rPr>
        <w:t xml:space="preserve"> (</w:t>
      </w:r>
      <w:r w:rsidR="00086EA5" w:rsidRPr="00CF04A2">
        <w:rPr>
          <w:rFonts w:ascii="Times New Roman" w:hAnsi="Times New Roman" w:cs="Times New Roman"/>
          <w:sz w:val="24"/>
          <w:szCs w:val="24"/>
        </w:rPr>
        <w:t xml:space="preserve">RAMALHO </w:t>
      </w:r>
      <w:r w:rsidR="00086EA5" w:rsidRPr="00CF04A2">
        <w:rPr>
          <w:rFonts w:ascii="Times New Roman" w:hAnsi="Times New Roman" w:cs="Times New Roman"/>
          <w:i/>
          <w:sz w:val="24"/>
          <w:szCs w:val="24"/>
        </w:rPr>
        <w:t>et al</w:t>
      </w:r>
      <w:r w:rsidR="00086EA5" w:rsidRPr="00CF04A2">
        <w:rPr>
          <w:rFonts w:ascii="Times New Roman" w:hAnsi="Times New Roman" w:cs="Times New Roman"/>
          <w:sz w:val="24"/>
          <w:szCs w:val="24"/>
        </w:rPr>
        <w:t>., 2004 apud MENEZES 2011, p.1)</w:t>
      </w:r>
      <w:r w:rsidRPr="00CF04A2">
        <w:rPr>
          <w:rFonts w:ascii="Times New Roman" w:hAnsi="Times New Roman" w:cs="Times New Roman"/>
          <w:i/>
          <w:sz w:val="24"/>
          <w:szCs w:val="24"/>
        </w:rPr>
        <w:t xml:space="preserve"> </w:t>
      </w:r>
    </w:p>
    <w:p w:rsidR="00E304F9" w:rsidRPr="00CF04A2" w:rsidRDefault="00E304F9" w:rsidP="00E304F9">
      <w:pPr>
        <w:autoSpaceDE w:val="0"/>
        <w:autoSpaceDN w:val="0"/>
        <w:adjustRightInd w:val="0"/>
        <w:spacing w:after="0" w:line="240" w:lineRule="auto"/>
        <w:ind w:left="2268"/>
        <w:jc w:val="both"/>
        <w:rPr>
          <w:rFonts w:ascii="Times New Roman" w:hAnsi="Times New Roman" w:cs="Times New Roman"/>
          <w:i/>
          <w:sz w:val="24"/>
          <w:szCs w:val="24"/>
        </w:rPr>
      </w:pPr>
    </w:p>
    <w:p w:rsidR="00727E21" w:rsidRPr="00CF04A2" w:rsidRDefault="00176C16" w:rsidP="00727E21">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t xml:space="preserve">Cultivada nas engrenagens do conhecimento científico, a racionalidade técnica, na visão de </w:t>
      </w:r>
      <w:r w:rsidR="00401C7A" w:rsidRPr="00CF04A2">
        <w:rPr>
          <w:rFonts w:ascii="Times New Roman" w:hAnsi="Times New Roman" w:cs="Times New Roman"/>
          <w:sz w:val="24"/>
          <w:szCs w:val="24"/>
        </w:rPr>
        <w:t xml:space="preserve">Weber (1999) apud </w:t>
      </w:r>
      <w:r w:rsidRPr="00CF04A2">
        <w:rPr>
          <w:rFonts w:ascii="Times New Roman" w:hAnsi="Times New Roman" w:cs="Times New Roman"/>
          <w:sz w:val="24"/>
          <w:szCs w:val="24"/>
        </w:rPr>
        <w:t>Reis (2012, p</w:t>
      </w:r>
      <w:r w:rsidR="00E22F1D" w:rsidRPr="00CF04A2">
        <w:rPr>
          <w:rFonts w:ascii="Times New Roman" w:hAnsi="Times New Roman" w:cs="Times New Roman"/>
          <w:sz w:val="24"/>
          <w:szCs w:val="24"/>
        </w:rPr>
        <w:t>. 2</w:t>
      </w:r>
      <w:r w:rsidR="00401C7A" w:rsidRPr="00CF04A2">
        <w:rPr>
          <w:rFonts w:ascii="Times New Roman" w:hAnsi="Times New Roman" w:cs="Times New Roman"/>
          <w:sz w:val="24"/>
          <w:szCs w:val="24"/>
        </w:rPr>
        <w:t>)</w:t>
      </w:r>
      <w:r w:rsidR="00B134F8">
        <w:rPr>
          <w:rFonts w:ascii="Times New Roman" w:hAnsi="Times New Roman" w:cs="Times New Roman"/>
          <w:sz w:val="24"/>
          <w:szCs w:val="24"/>
        </w:rPr>
        <w:t xml:space="preserve"> é</w:t>
      </w:r>
      <w:r w:rsidRPr="00CF04A2">
        <w:rPr>
          <w:rFonts w:ascii="Times New Roman" w:hAnsi="Times New Roman" w:cs="Times New Roman"/>
          <w:sz w:val="24"/>
          <w:szCs w:val="24"/>
        </w:rPr>
        <w:t>, “institucionalizada pelo sujeito como conjunção entre meios de produção e esquema de construção de sentido, que fornece elementos para a significação das ações dos indivíduos em uma determinada sociedade”. Assim, a “técnica ganha condições máximas de racionalidade apoiando-se no conhecimento científico”. (</w:t>
      </w:r>
      <w:r w:rsidR="00401C7A" w:rsidRPr="00CF04A2">
        <w:rPr>
          <w:rFonts w:ascii="Times New Roman" w:hAnsi="Times New Roman" w:cs="Times New Roman"/>
          <w:sz w:val="24"/>
          <w:szCs w:val="24"/>
        </w:rPr>
        <w:t xml:space="preserve">WEBER, 1999 apud </w:t>
      </w:r>
      <w:r w:rsidRPr="00CF04A2">
        <w:rPr>
          <w:rFonts w:ascii="Times New Roman" w:hAnsi="Times New Roman" w:cs="Times New Roman"/>
          <w:sz w:val="24"/>
          <w:szCs w:val="24"/>
        </w:rPr>
        <w:t>REIS, 2012, p.</w:t>
      </w:r>
      <w:r w:rsidR="00E22F1D" w:rsidRPr="00CF04A2">
        <w:rPr>
          <w:rFonts w:ascii="Times New Roman" w:hAnsi="Times New Roman" w:cs="Times New Roman"/>
          <w:sz w:val="24"/>
          <w:szCs w:val="24"/>
        </w:rPr>
        <w:t>2</w:t>
      </w:r>
      <w:r w:rsidRPr="00CF04A2">
        <w:rPr>
          <w:rFonts w:ascii="Times New Roman" w:hAnsi="Times New Roman" w:cs="Times New Roman"/>
          <w:sz w:val="24"/>
          <w:szCs w:val="24"/>
        </w:rPr>
        <w:t xml:space="preserve">). </w:t>
      </w:r>
    </w:p>
    <w:p w:rsidR="00727E21" w:rsidRPr="00CF04A2" w:rsidRDefault="00176C16" w:rsidP="00727E21">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t>Como reflexo desse fenômeno de segmentação e racionalidade, ao se pensar em currículo para a educação, temos clara a noção de divisão e fragmentação, o que revela como o ser humano encara o processo de desenvolvimento de suas habilidades na atualidade</w:t>
      </w:r>
      <w:r w:rsidR="00E46319">
        <w:rPr>
          <w:rFonts w:ascii="Times New Roman" w:hAnsi="Times New Roman" w:cs="Times New Roman"/>
          <w:sz w:val="24"/>
          <w:szCs w:val="24"/>
        </w:rPr>
        <w:t>:</w:t>
      </w:r>
      <w:r w:rsidRPr="00CF04A2">
        <w:rPr>
          <w:rFonts w:ascii="Times New Roman" w:hAnsi="Times New Roman" w:cs="Times New Roman"/>
          <w:sz w:val="24"/>
          <w:szCs w:val="24"/>
        </w:rPr>
        <w:t xml:space="preserve"> sem que, entre eles haja uma relação significativa e eficaz. Entra-se aqui então</w:t>
      </w:r>
      <w:r w:rsidR="00E46319">
        <w:rPr>
          <w:rFonts w:ascii="Times New Roman" w:hAnsi="Times New Roman" w:cs="Times New Roman"/>
          <w:sz w:val="24"/>
          <w:szCs w:val="24"/>
        </w:rPr>
        <w:t>,</w:t>
      </w:r>
      <w:r w:rsidRPr="00CF04A2">
        <w:rPr>
          <w:rFonts w:ascii="Times New Roman" w:hAnsi="Times New Roman" w:cs="Times New Roman"/>
          <w:sz w:val="24"/>
          <w:szCs w:val="24"/>
        </w:rPr>
        <w:t xml:space="preserve"> na divisão dos saberes em disciplinas e essas, por consequência, em objetos chamados conteúdos, que por sua vez passam a ser obrigatórios na formação do discente. A divisão dos objetos em disciplinas faz com que, cada vez mais, eles se afastem entre si, de forma que em alguns momentos não se percebe a familiaridade entre eles. (LIMA, 2012).</w:t>
      </w:r>
    </w:p>
    <w:p w:rsidR="00727E21" w:rsidRPr="00CF04A2" w:rsidRDefault="00176C16" w:rsidP="00727E21">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lastRenderedPageBreak/>
        <w:t>Este também é o princípio da racionalidade técnica: a formação distante do objeto de estudo. Sendo assim, os conteúdos são fragmentados e descontextualizados da realidade profissional, o que fragiliza a formação acadêmica (MENEZES, 2011).</w:t>
      </w:r>
    </w:p>
    <w:p w:rsidR="00727E21" w:rsidRPr="00CF04A2" w:rsidRDefault="00176C16" w:rsidP="00727E21">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t>No Brasil, segundo Pereira e Bazzo (1997), tal organização é fruto, de certo modo, da reforma acadêmica da universidade brasileira</w:t>
      </w:r>
      <w:r w:rsidR="00E46319">
        <w:rPr>
          <w:rFonts w:ascii="Times New Roman" w:hAnsi="Times New Roman" w:cs="Times New Roman"/>
          <w:sz w:val="24"/>
          <w:szCs w:val="24"/>
        </w:rPr>
        <w:t>,</w:t>
      </w:r>
      <w:r w:rsidRPr="00CF04A2">
        <w:rPr>
          <w:rFonts w:ascii="Times New Roman" w:hAnsi="Times New Roman" w:cs="Times New Roman"/>
          <w:sz w:val="24"/>
          <w:szCs w:val="24"/>
        </w:rPr>
        <w:t xml:space="preserve"> implantada em fins da década de 60, quando </w:t>
      </w:r>
      <w:proofErr w:type="gramStart"/>
      <w:r w:rsidRPr="00CF04A2">
        <w:rPr>
          <w:rFonts w:ascii="Times New Roman" w:hAnsi="Times New Roman" w:cs="Times New Roman"/>
          <w:sz w:val="24"/>
          <w:szCs w:val="24"/>
        </w:rPr>
        <w:t>procurou-se</w:t>
      </w:r>
      <w:proofErr w:type="gramEnd"/>
      <w:r w:rsidRPr="00CF04A2">
        <w:rPr>
          <w:rFonts w:ascii="Times New Roman" w:hAnsi="Times New Roman" w:cs="Times New Roman"/>
          <w:sz w:val="24"/>
          <w:szCs w:val="24"/>
        </w:rPr>
        <w:t xml:space="preserve"> reorganizar as instituições de ensino com a finalidade de otimização dos recursos humanos e materiais, o que resultou em departamentos de ensino agrupando matérias afins.</w:t>
      </w:r>
    </w:p>
    <w:p w:rsidR="00727E21" w:rsidRPr="00CF04A2" w:rsidRDefault="00176C16" w:rsidP="00727E21">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t>Outro delimitador do saber, muito conhecido no meio acadêmico e que, é reconhecido como referencial por ser o mais utilizado pelas diversas instituições do sistema de Ciência e Tecnologia do país</w:t>
      </w:r>
      <w:r w:rsidR="00E46319">
        <w:rPr>
          <w:rFonts w:ascii="Times New Roman" w:hAnsi="Times New Roman" w:cs="Times New Roman"/>
          <w:sz w:val="24"/>
          <w:szCs w:val="24"/>
        </w:rPr>
        <w:t>,</w:t>
      </w:r>
      <w:r w:rsidRPr="00CF04A2">
        <w:rPr>
          <w:rFonts w:ascii="Times New Roman" w:hAnsi="Times New Roman" w:cs="Times New Roman"/>
          <w:sz w:val="24"/>
          <w:szCs w:val="24"/>
        </w:rPr>
        <w:t xml:space="preserve"> é a tabela conhecida como "tabela de áreas do conhecimento do CNPq", cuja estrutura de base data da década de 50 (SOUZA, 2004).</w:t>
      </w:r>
    </w:p>
    <w:p w:rsidR="00727E21" w:rsidRPr="00CF04A2" w:rsidRDefault="00176C16" w:rsidP="00727E21">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eastAsia="Times New Roman" w:hAnsi="Times New Roman" w:cs="Times New Roman"/>
          <w:sz w:val="24"/>
          <w:szCs w:val="24"/>
          <w:lang w:eastAsia="pt-BR"/>
        </w:rPr>
        <w:t>A primeira versão da Tabela foi fruto de um esforço conjunto da Coordenação de Aperfeiçoamento de Pessoal de Nível Superior (C</w:t>
      </w:r>
      <w:r w:rsidR="00956357" w:rsidRPr="00CF04A2">
        <w:rPr>
          <w:rFonts w:ascii="Times New Roman" w:eastAsia="Times New Roman" w:hAnsi="Times New Roman" w:cs="Times New Roman"/>
          <w:sz w:val="24"/>
          <w:szCs w:val="24"/>
          <w:lang w:eastAsia="pt-BR"/>
        </w:rPr>
        <w:t>APES</w:t>
      </w:r>
      <w:r w:rsidRPr="00CF04A2">
        <w:rPr>
          <w:rFonts w:ascii="Times New Roman" w:eastAsia="Times New Roman" w:hAnsi="Times New Roman" w:cs="Times New Roman"/>
          <w:sz w:val="24"/>
          <w:szCs w:val="24"/>
          <w:lang w:eastAsia="pt-BR"/>
        </w:rPr>
        <w:t>), do Conselho Nacional de Desenvolvimento Científico e Tecnológico (CNPq), da Fundação de Amparo à Pesquisa do Estado do Rio Grande do Sul (FAPERGS), da Financiadora de Estudos e Projetos (</w:t>
      </w:r>
      <w:proofErr w:type="gramStart"/>
      <w:r w:rsidRPr="00CF04A2">
        <w:rPr>
          <w:rFonts w:ascii="Times New Roman" w:eastAsia="Times New Roman" w:hAnsi="Times New Roman" w:cs="Times New Roman"/>
          <w:sz w:val="24"/>
          <w:szCs w:val="24"/>
          <w:lang w:eastAsia="pt-BR"/>
        </w:rPr>
        <w:t>Finep</w:t>
      </w:r>
      <w:proofErr w:type="gramEnd"/>
      <w:r w:rsidRPr="00CF04A2">
        <w:rPr>
          <w:rFonts w:ascii="Times New Roman" w:eastAsia="Times New Roman" w:hAnsi="Times New Roman" w:cs="Times New Roman"/>
          <w:sz w:val="24"/>
          <w:szCs w:val="24"/>
          <w:lang w:eastAsia="pt-BR"/>
        </w:rPr>
        <w:t>), da Secretaria Especial de Desenvolvimento Industrial do Ministério do Desenvolvimento Industrial (SDI/MD), da Secretaria de Ensino Superior do Ministério da Educação (</w:t>
      </w:r>
      <w:proofErr w:type="spellStart"/>
      <w:r w:rsidRPr="00CF04A2">
        <w:rPr>
          <w:rFonts w:ascii="Times New Roman" w:eastAsia="Times New Roman" w:hAnsi="Times New Roman" w:cs="Times New Roman"/>
          <w:sz w:val="24"/>
          <w:szCs w:val="24"/>
          <w:lang w:eastAsia="pt-BR"/>
        </w:rPr>
        <w:t>Sesu</w:t>
      </w:r>
      <w:proofErr w:type="spellEnd"/>
      <w:r w:rsidRPr="00CF04A2">
        <w:rPr>
          <w:rFonts w:ascii="Times New Roman" w:eastAsia="Times New Roman" w:hAnsi="Times New Roman" w:cs="Times New Roman"/>
          <w:sz w:val="24"/>
          <w:szCs w:val="24"/>
          <w:lang w:eastAsia="pt-BR"/>
        </w:rPr>
        <w:t>/MEC) e da Secretaria de Industria e Comércio, Ciência e Tecnologia do Estado de São Paulo (BRASIL/CAPES, 2012).</w:t>
      </w:r>
    </w:p>
    <w:p w:rsidR="00176C16" w:rsidRPr="00CF04A2" w:rsidRDefault="00176C16" w:rsidP="00727E21">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eastAsia="Times New Roman" w:hAnsi="Times New Roman" w:cs="Times New Roman"/>
          <w:sz w:val="24"/>
          <w:szCs w:val="24"/>
          <w:lang w:eastAsia="pt-BR"/>
        </w:rPr>
        <w:t>Segundo a Coordenação de Aperfeiçoamento de Pessoal de Nível Superior (C</w:t>
      </w:r>
      <w:r w:rsidR="00956357" w:rsidRPr="00CF04A2">
        <w:rPr>
          <w:rFonts w:ascii="Times New Roman" w:eastAsia="Times New Roman" w:hAnsi="Times New Roman" w:cs="Times New Roman"/>
          <w:sz w:val="24"/>
          <w:szCs w:val="24"/>
          <w:lang w:eastAsia="pt-BR"/>
        </w:rPr>
        <w:t>APES</w:t>
      </w:r>
      <w:r w:rsidRPr="00CF04A2">
        <w:rPr>
          <w:rFonts w:ascii="Times New Roman" w:eastAsia="Times New Roman" w:hAnsi="Times New Roman" w:cs="Times New Roman"/>
          <w:sz w:val="24"/>
          <w:szCs w:val="24"/>
          <w:lang w:eastAsia="pt-BR"/>
        </w:rPr>
        <w:t xml:space="preserve">), </w:t>
      </w:r>
    </w:p>
    <w:p w:rsidR="00176C16" w:rsidRPr="00CF04A2" w:rsidRDefault="00176C16" w:rsidP="00176C16">
      <w:pPr>
        <w:spacing w:before="100" w:beforeAutospacing="1" w:after="100" w:afterAutospacing="1" w:line="240" w:lineRule="auto"/>
        <w:ind w:left="2268"/>
        <w:jc w:val="both"/>
        <w:rPr>
          <w:rFonts w:ascii="Times New Roman" w:eastAsia="Times New Roman" w:hAnsi="Times New Roman" w:cs="Times New Roman"/>
          <w:i/>
          <w:sz w:val="24"/>
          <w:szCs w:val="24"/>
          <w:lang w:eastAsia="pt-BR"/>
        </w:rPr>
      </w:pPr>
      <w:proofErr w:type="gramStart"/>
      <w:r w:rsidRPr="00CF04A2">
        <w:rPr>
          <w:rFonts w:ascii="Times New Roman" w:eastAsia="Times New Roman" w:hAnsi="Times New Roman" w:cs="Times New Roman"/>
          <w:i/>
          <w:sz w:val="24"/>
          <w:szCs w:val="24"/>
          <w:lang w:eastAsia="pt-BR"/>
        </w:rPr>
        <w:t>a</w:t>
      </w:r>
      <w:proofErr w:type="gramEnd"/>
      <w:r w:rsidRPr="00CF04A2">
        <w:rPr>
          <w:rFonts w:ascii="Times New Roman" w:eastAsia="Times New Roman" w:hAnsi="Times New Roman" w:cs="Times New Roman"/>
          <w:i/>
          <w:sz w:val="24"/>
          <w:szCs w:val="24"/>
          <w:lang w:eastAsia="pt-BR"/>
        </w:rPr>
        <w:t xml:space="preserve"> classificação das Áreas do Conhecimento tem finalidade eminentemente prática, objetivando proporcionar aos órgãos que atuam em ciência e tecnologia uma maneira ágil e funcional de agregar suas informações. A classificação permite, primordialmente, sistematizar informações sobre o desenvolvimento científico e tecnológico, especialmente aquelas concernentes a projetos de pesquisa e recursos humanos (BRASIL/CAPES, 2012, p.1).</w:t>
      </w:r>
    </w:p>
    <w:p w:rsidR="00176C16" w:rsidRPr="00CF04A2" w:rsidRDefault="00176C16" w:rsidP="00727E21">
      <w:pPr>
        <w:spacing w:before="100" w:beforeAutospacing="1" w:after="100" w:afterAutospacing="1" w:line="240" w:lineRule="auto"/>
        <w:ind w:firstLine="284"/>
        <w:jc w:val="both"/>
        <w:rPr>
          <w:rFonts w:ascii="Times New Roman" w:eastAsia="Times New Roman" w:hAnsi="Times New Roman" w:cs="Times New Roman"/>
          <w:sz w:val="24"/>
          <w:szCs w:val="24"/>
          <w:lang w:eastAsia="pt-BR"/>
        </w:rPr>
      </w:pPr>
      <w:r w:rsidRPr="00CF04A2">
        <w:rPr>
          <w:rFonts w:ascii="Times New Roman" w:eastAsia="Times New Roman" w:hAnsi="Times New Roman" w:cs="Times New Roman"/>
          <w:sz w:val="24"/>
          <w:szCs w:val="24"/>
          <w:lang w:eastAsia="pt-BR"/>
        </w:rPr>
        <w:t>A classificação original das Áreas do Conhecimento apresentou uma hierarquização em quatro níveis, que vão do mais geral aos mais específicos.</w:t>
      </w:r>
    </w:p>
    <w:p w:rsidR="00176C16" w:rsidRPr="00CF04A2" w:rsidRDefault="00176C16" w:rsidP="00727E21">
      <w:pPr>
        <w:spacing w:after="0" w:line="240" w:lineRule="auto"/>
        <w:ind w:left="2268"/>
        <w:jc w:val="both"/>
        <w:rPr>
          <w:rFonts w:ascii="Times New Roman" w:eastAsia="Times New Roman" w:hAnsi="Times New Roman" w:cs="Times New Roman"/>
          <w:i/>
          <w:sz w:val="24"/>
          <w:szCs w:val="24"/>
          <w:lang w:eastAsia="pt-BR"/>
        </w:rPr>
      </w:pPr>
      <w:r w:rsidRPr="00CF04A2">
        <w:rPr>
          <w:rFonts w:ascii="Times New Roman" w:eastAsia="Times New Roman" w:hAnsi="Times New Roman" w:cs="Times New Roman"/>
          <w:i/>
          <w:sz w:val="24"/>
          <w:szCs w:val="24"/>
          <w:lang w:eastAsia="pt-BR"/>
        </w:rPr>
        <w:t>1º nível - Grande Área: aglomeração de diversas áreas do conhecimento em virtude da afinidade de seus objetos, métodos cognitivos e recursos instrumentais refletindo contextos sociopolíticos específicos.</w:t>
      </w:r>
      <w:r w:rsidR="00E304F9" w:rsidRPr="00CF04A2">
        <w:rPr>
          <w:rFonts w:ascii="Times New Roman" w:eastAsia="Times New Roman" w:hAnsi="Times New Roman" w:cs="Times New Roman"/>
          <w:i/>
          <w:sz w:val="24"/>
          <w:szCs w:val="24"/>
          <w:lang w:eastAsia="pt-BR"/>
        </w:rPr>
        <w:t xml:space="preserve"> </w:t>
      </w:r>
      <w:r w:rsidRPr="00CF04A2">
        <w:rPr>
          <w:rFonts w:ascii="Times New Roman" w:eastAsia="Times New Roman" w:hAnsi="Times New Roman" w:cs="Times New Roman"/>
          <w:i/>
          <w:sz w:val="24"/>
          <w:szCs w:val="24"/>
          <w:lang w:eastAsia="pt-BR"/>
        </w:rPr>
        <w:t>2º nível - Área: conjunto de conhecimentos inter-relacionados, coletivamente construído, reunido segundo a natureza do objeto de investigação com finalidades de ensino, pesquisa e aplicações práticas.</w:t>
      </w:r>
      <w:r w:rsidR="00E304F9" w:rsidRPr="00CF04A2">
        <w:rPr>
          <w:rFonts w:ascii="Times New Roman" w:eastAsia="Times New Roman" w:hAnsi="Times New Roman" w:cs="Times New Roman"/>
          <w:i/>
          <w:sz w:val="24"/>
          <w:szCs w:val="24"/>
          <w:lang w:eastAsia="pt-BR"/>
        </w:rPr>
        <w:t xml:space="preserve"> </w:t>
      </w:r>
      <w:r w:rsidRPr="00CF04A2">
        <w:rPr>
          <w:rFonts w:ascii="Times New Roman" w:eastAsia="Times New Roman" w:hAnsi="Times New Roman" w:cs="Times New Roman"/>
          <w:i/>
          <w:sz w:val="24"/>
          <w:szCs w:val="24"/>
          <w:lang w:eastAsia="pt-BR"/>
        </w:rPr>
        <w:t>3º nível - Subárea: segmentação da área do conhecimento estabelecida em função do objeto de estudo e de procedimentos metodológicos reconhecidos e amplamente utilizados.</w:t>
      </w:r>
      <w:r w:rsidR="00E304F9" w:rsidRPr="00CF04A2">
        <w:rPr>
          <w:rFonts w:ascii="Times New Roman" w:eastAsia="Times New Roman" w:hAnsi="Times New Roman" w:cs="Times New Roman"/>
          <w:i/>
          <w:sz w:val="24"/>
          <w:szCs w:val="24"/>
          <w:lang w:eastAsia="pt-BR"/>
        </w:rPr>
        <w:t xml:space="preserve"> </w:t>
      </w:r>
      <w:r w:rsidRPr="00CF04A2">
        <w:rPr>
          <w:rFonts w:ascii="Times New Roman" w:eastAsia="Times New Roman" w:hAnsi="Times New Roman" w:cs="Times New Roman"/>
          <w:i/>
          <w:sz w:val="24"/>
          <w:szCs w:val="24"/>
          <w:lang w:eastAsia="pt-BR"/>
        </w:rPr>
        <w:t>4º nível - Especialidade: caracterização temática da atividade de pesquisa e ensino. Uma mesma especialidade pode ser enquadrada em diferentes grandes áreas, áreas e subáreas (BRASIL/CAPES, 2012, p.1).</w:t>
      </w:r>
    </w:p>
    <w:p w:rsidR="00727E21" w:rsidRPr="00CF04A2" w:rsidRDefault="00727E21" w:rsidP="00727E21">
      <w:pPr>
        <w:spacing w:after="0" w:line="240" w:lineRule="auto"/>
        <w:ind w:left="2268"/>
        <w:jc w:val="both"/>
        <w:rPr>
          <w:rFonts w:ascii="Times New Roman" w:eastAsia="Times New Roman" w:hAnsi="Times New Roman" w:cs="Times New Roman"/>
          <w:i/>
          <w:sz w:val="24"/>
          <w:szCs w:val="24"/>
          <w:lang w:eastAsia="pt-BR"/>
        </w:rPr>
      </w:pPr>
    </w:p>
    <w:p w:rsidR="00924947" w:rsidRPr="00CF04A2" w:rsidRDefault="00094B71" w:rsidP="00727E21">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w:t>
      </w:r>
      <w:r w:rsidR="00924947" w:rsidRPr="00CF04A2">
        <w:rPr>
          <w:rFonts w:ascii="Times New Roman" w:hAnsi="Times New Roman" w:cs="Times New Roman"/>
          <w:sz w:val="24"/>
          <w:szCs w:val="24"/>
        </w:rPr>
        <w:t xml:space="preserve"> processo de </w:t>
      </w:r>
      <w:proofErr w:type="spellStart"/>
      <w:r w:rsidR="00924947" w:rsidRPr="00CF04A2">
        <w:rPr>
          <w:rFonts w:ascii="Times New Roman" w:hAnsi="Times New Roman" w:cs="Times New Roman"/>
          <w:sz w:val="24"/>
          <w:szCs w:val="24"/>
        </w:rPr>
        <w:t>descontextualização</w:t>
      </w:r>
      <w:proofErr w:type="spellEnd"/>
      <w:r w:rsidR="00924947" w:rsidRPr="00CF04A2">
        <w:rPr>
          <w:rFonts w:ascii="Times New Roman" w:hAnsi="Times New Roman" w:cs="Times New Roman"/>
          <w:sz w:val="24"/>
          <w:szCs w:val="24"/>
        </w:rPr>
        <w:t xml:space="preserve"> e despersonalização</w:t>
      </w:r>
      <w:r w:rsidR="00E46319">
        <w:rPr>
          <w:rFonts w:ascii="Times New Roman" w:hAnsi="Times New Roman" w:cs="Times New Roman"/>
          <w:sz w:val="24"/>
          <w:szCs w:val="24"/>
        </w:rPr>
        <w:t xml:space="preserve"> do conhecimento</w:t>
      </w:r>
      <w:r w:rsidR="00924947" w:rsidRPr="00CF04A2">
        <w:rPr>
          <w:rFonts w:ascii="Times New Roman" w:hAnsi="Times New Roman" w:cs="Times New Roman"/>
          <w:sz w:val="24"/>
          <w:szCs w:val="24"/>
        </w:rPr>
        <w:t xml:space="preserve">, também se </w:t>
      </w:r>
      <w:r w:rsidR="00E46319">
        <w:rPr>
          <w:rFonts w:ascii="Times New Roman" w:hAnsi="Times New Roman" w:cs="Times New Roman"/>
          <w:sz w:val="24"/>
          <w:szCs w:val="24"/>
        </w:rPr>
        <w:t xml:space="preserve">estende a </w:t>
      </w:r>
      <w:r w:rsidR="00043784">
        <w:rPr>
          <w:rFonts w:ascii="Times New Roman" w:hAnsi="Times New Roman" w:cs="Times New Roman"/>
          <w:sz w:val="24"/>
          <w:szCs w:val="24"/>
        </w:rPr>
        <w:t>outra</w:t>
      </w:r>
      <w:r w:rsidR="00E46319">
        <w:rPr>
          <w:rFonts w:ascii="Times New Roman" w:hAnsi="Times New Roman" w:cs="Times New Roman"/>
          <w:sz w:val="24"/>
          <w:szCs w:val="24"/>
        </w:rPr>
        <w:t xml:space="preserve"> área: a da</w:t>
      </w:r>
      <w:r w:rsidR="00924947" w:rsidRPr="00CF04A2">
        <w:rPr>
          <w:rFonts w:ascii="Times New Roman" w:hAnsi="Times New Roman" w:cs="Times New Roman"/>
          <w:sz w:val="24"/>
          <w:szCs w:val="24"/>
        </w:rPr>
        <w:t xml:space="preserve"> produção e divulgação do saber</w:t>
      </w:r>
      <w:r w:rsidR="00043784">
        <w:rPr>
          <w:rFonts w:ascii="Times New Roman" w:hAnsi="Times New Roman" w:cs="Times New Roman"/>
          <w:sz w:val="24"/>
          <w:szCs w:val="24"/>
        </w:rPr>
        <w:t>,</w:t>
      </w:r>
      <w:r w:rsidR="00924947" w:rsidRPr="00CF04A2">
        <w:rPr>
          <w:rFonts w:ascii="Times New Roman" w:hAnsi="Times New Roman" w:cs="Times New Roman"/>
          <w:sz w:val="24"/>
          <w:szCs w:val="24"/>
        </w:rPr>
        <w:t xml:space="preserve"> uma vez que, muitas publicações são apenas fragmentos de conhecimentos mais abrangentes</w:t>
      </w:r>
      <w:r w:rsidR="005D45C9">
        <w:rPr>
          <w:rFonts w:ascii="Times New Roman" w:hAnsi="Times New Roman" w:cs="Times New Roman"/>
          <w:sz w:val="24"/>
          <w:szCs w:val="24"/>
        </w:rPr>
        <w:t xml:space="preserve"> </w:t>
      </w:r>
      <w:r w:rsidR="00E46319">
        <w:rPr>
          <w:rFonts w:ascii="Times New Roman" w:hAnsi="Times New Roman" w:cs="Times New Roman"/>
          <w:sz w:val="24"/>
          <w:szCs w:val="24"/>
        </w:rPr>
        <w:t xml:space="preserve">o </w:t>
      </w:r>
      <w:r w:rsidR="00924947" w:rsidRPr="00CF04A2">
        <w:rPr>
          <w:rFonts w:ascii="Times New Roman" w:hAnsi="Times New Roman" w:cs="Times New Roman"/>
          <w:sz w:val="24"/>
          <w:szCs w:val="24"/>
        </w:rPr>
        <w:t xml:space="preserve">que </w:t>
      </w:r>
      <w:r w:rsidR="00E46319">
        <w:rPr>
          <w:rFonts w:ascii="Times New Roman" w:hAnsi="Times New Roman" w:cs="Times New Roman"/>
          <w:sz w:val="24"/>
          <w:szCs w:val="24"/>
        </w:rPr>
        <w:t>as</w:t>
      </w:r>
      <w:r w:rsidR="00924947" w:rsidRPr="00CF04A2">
        <w:rPr>
          <w:rFonts w:ascii="Times New Roman" w:hAnsi="Times New Roman" w:cs="Times New Roman"/>
          <w:sz w:val="24"/>
          <w:szCs w:val="24"/>
        </w:rPr>
        <w:t xml:space="preserve"> torn</w:t>
      </w:r>
      <w:r w:rsidR="00E46319">
        <w:rPr>
          <w:rFonts w:ascii="Times New Roman" w:hAnsi="Times New Roman" w:cs="Times New Roman"/>
          <w:sz w:val="24"/>
          <w:szCs w:val="24"/>
        </w:rPr>
        <w:t>a</w:t>
      </w:r>
      <w:r w:rsidR="00924947" w:rsidRPr="00CF04A2">
        <w:rPr>
          <w:rFonts w:ascii="Times New Roman" w:hAnsi="Times New Roman" w:cs="Times New Roman"/>
          <w:sz w:val="24"/>
          <w:szCs w:val="24"/>
        </w:rPr>
        <w:t xml:space="preserve"> compree</w:t>
      </w:r>
      <w:r w:rsidR="008110BB">
        <w:rPr>
          <w:rFonts w:ascii="Times New Roman" w:hAnsi="Times New Roman" w:cs="Times New Roman"/>
          <w:sz w:val="24"/>
          <w:szCs w:val="24"/>
        </w:rPr>
        <w:t xml:space="preserve">nsíveis </w:t>
      </w:r>
      <w:r w:rsidR="008110BB">
        <w:rPr>
          <w:rFonts w:ascii="Times New Roman" w:hAnsi="Times New Roman" w:cs="Times New Roman"/>
          <w:sz w:val="24"/>
          <w:szCs w:val="24"/>
        </w:rPr>
        <w:lastRenderedPageBreak/>
        <w:t>apenas para os interessados diretos</w:t>
      </w:r>
      <w:r w:rsidR="00924947" w:rsidRPr="00CF04A2">
        <w:rPr>
          <w:rFonts w:ascii="Times New Roman" w:hAnsi="Times New Roman" w:cs="Times New Roman"/>
          <w:sz w:val="24"/>
          <w:szCs w:val="24"/>
        </w:rPr>
        <w:t xml:space="preserve"> </w:t>
      </w:r>
      <w:r>
        <w:rPr>
          <w:rFonts w:ascii="Times New Roman" w:hAnsi="Times New Roman" w:cs="Times New Roman"/>
          <w:sz w:val="24"/>
          <w:szCs w:val="24"/>
        </w:rPr>
        <w:t xml:space="preserve">e iniciados </w:t>
      </w:r>
      <w:r w:rsidR="00924947" w:rsidRPr="00CF04A2">
        <w:rPr>
          <w:rFonts w:ascii="Times New Roman" w:hAnsi="Times New Roman" w:cs="Times New Roman"/>
          <w:sz w:val="24"/>
          <w:szCs w:val="24"/>
        </w:rPr>
        <w:t xml:space="preserve">(BAZZO </w:t>
      </w:r>
      <w:proofErr w:type="gramStart"/>
      <w:r w:rsidR="00924947" w:rsidRPr="00CF04A2">
        <w:rPr>
          <w:rFonts w:ascii="Times New Roman" w:hAnsi="Times New Roman" w:cs="Times New Roman"/>
          <w:i/>
          <w:sz w:val="24"/>
          <w:szCs w:val="24"/>
        </w:rPr>
        <w:t>et</w:t>
      </w:r>
      <w:proofErr w:type="gramEnd"/>
      <w:r w:rsidR="00924947" w:rsidRPr="00CF04A2">
        <w:rPr>
          <w:rFonts w:ascii="Times New Roman" w:hAnsi="Times New Roman" w:cs="Times New Roman"/>
          <w:i/>
          <w:sz w:val="24"/>
          <w:szCs w:val="24"/>
        </w:rPr>
        <w:t xml:space="preserve"> al</w:t>
      </w:r>
      <w:r w:rsidR="00924947" w:rsidRPr="00CF04A2">
        <w:rPr>
          <w:rFonts w:ascii="Times New Roman" w:hAnsi="Times New Roman" w:cs="Times New Roman"/>
          <w:sz w:val="24"/>
          <w:szCs w:val="24"/>
        </w:rPr>
        <w:t>., 2008)</w:t>
      </w:r>
      <w:r w:rsidR="00E46319">
        <w:rPr>
          <w:rFonts w:ascii="Times New Roman" w:hAnsi="Times New Roman" w:cs="Times New Roman"/>
          <w:sz w:val="24"/>
          <w:szCs w:val="24"/>
        </w:rPr>
        <w:t>. No entanto, estas mesmas publicações,</w:t>
      </w:r>
      <w:r w:rsidR="008110BB">
        <w:rPr>
          <w:rFonts w:ascii="Times New Roman" w:hAnsi="Times New Roman" w:cs="Times New Roman"/>
          <w:sz w:val="24"/>
          <w:szCs w:val="24"/>
        </w:rPr>
        <w:t xml:space="preserve"> </w:t>
      </w:r>
      <w:r w:rsidR="005D45C9">
        <w:rPr>
          <w:rFonts w:ascii="Times New Roman" w:hAnsi="Times New Roman" w:cs="Times New Roman"/>
          <w:sz w:val="24"/>
          <w:szCs w:val="24"/>
        </w:rPr>
        <w:t>gera</w:t>
      </w:r>
      <w:r w:rsidR="00E46319">
        <w:rPr>
          <w:rFonts w:ascii="Times New Roman" w:hAnsi="Times New Roman" w:cs="Times New Roman"/>
          <w:sz w:val="24"/>
          <w:szCs w:val="24"/>
        </w:rPr>
        <w:t>m</w:t>
      </w:r>
      <w:r w:rsidR="008110BB">
        <w:rPr>
          <w:rFonts w:ascii="Times New Roman" w:hAnsi="Times New Roman" w:cs="Times New Roman"/>
          <w:sz w:val="24"/>
          <w:szCs w:val="24"/>
        </w:rPr>
        <w:t xml:space="preserve"> </w:t>
      </w:r>
      <w:r w:rsidR="005D45C9">
        <w:rPr>
          <w:rFonts w:ascii="Times New Roman" w:hAnsi="Times New Roman" w:cs="Times New Roman"/>
          <w:sz w:val="24"/>
          <w:szCs w:val="24"/>
        </w:rPr>
        <w:t>indicadores de produçã</w:t>
      </w:r>
      <w:r w:rsidR="00E46319">
        <w:rPr>
          <w:rFonts w:ascii="Times New Roman" w:hAnsi="Times New Roman" w:cs="Times New Roman"/>
          <w:sz w:val="24"/>
          <w:szCs w:val="24"/>
        </w:rPr>
        <w:t xml:space="preserve">o intelectual </w:t>
      </w:r>
      <w:r w:rsidR="005D45C9">
        <w:rPr>
          <w:rFonts w:ascii="Times New Roman" w:hAnsi="Times New Roman" w:cs="Times New Roman"/>
          <w:sz w:val="24"/>
          <w:szCs w:val="24"/>
        </w:rPr>
        <w:t xml:space="preserve">para fins de credenciamento de pesquisadores e programas de pós-graduação junto aos </w:t>
      </w:r>
      <w:r w:rsidR="008110BB">
        <w:rPr>
          <w:rFonts w:ascii="Times New Roman" w:hAnsi="Times New Roman" w:cs="Times New Roman"/>
          <w:sz w:val="24"/>
          <w:szCs w:val="24"/>
        </w:rPr>
        <w:t>órgãos avaliadores da produção acadêmica</w:t>
      </w:r>
      <w:r w:rsidR="00E46319">
        <w:rPr>
          <w:rFonts w:ascii="Times New Roman" w:hAnsi="Times New Roman" w:cs="Times New Roman"/>
          <w:sz w:val="24"/>
          <w:szCs w:val="24"/>
        </w:rPr>
        <w:t>, o que as torna</w:t>
      </w:r>
      <w:r w:rsidR="00043784">
        <w:rPr>
          <w:rFonts w:ascii="Times New Roman" w:hAnsi="Times New Roman" w:cs="Times New Roman"/>
          <w:sz w:val="24"/>
          <w:szCs w:val="24"/>
        </w:rPr>
        <w:t xml:space="preserve"> quase “obrigatórias”.</w:t>
      </w:r>
    </w:p>
    <w:p w:rsidR="00727E21" w:rsidRPr="00CF04A2" w:rsidRDefault="00F276C2" w:rsidP="00043784">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Mas c</w:t>
      </w:r>
      <w:r w:rsidR="00176C16" w:rsidRPr="00CF04A2">
        <w:rPr>
          <w:rFonts w:ascii="Times New Roman" w:hAnsi="Times New Roman" w:cs="Times New Roman"/>
          <w:sz w:val="24"/>
          <w:szCs w:val="24"/>
        </w:rPr>
        <w:t>omo é possível perceber, a segmentação do conhecimento n</w:t>
      </w:r>
      <w:r>
        <w:rPr>
          <w:rFonts w:ascii="Times New Roman" w:hAnsi="Times New Roman" w:cs="Times New Roman"/>
          <w:sz w:val="24"/>
          <w:szCs w:val="24"/>
        </w:rPr>
        <w:t>ão é algo recente, nem tampouco</w:t>
      </w:r>
      <w:r w:rsidR="00176C16" w:rsidRPr="00CF04A2">
        <w:rPr>
          <w:rFonts w:ascii="Times New Roman" w:hAnsi="Times New Roman" w:cs="Times New Roman"/>
          <w:sz w:val="24"/>
          <w:szCs w:val="24"/>
        </w:rPr>
        <w:t xml:space="preserve"> restrita a um órgão ou instituição reguladora. É processual. E, na maioria das vezes justificada pela égide da especialização. No entanto, entendemos que tal segmentação cria um empecilho, seja para o ensino, seja para a pesquisa ou a extensão, uma vez que o processo educacional é algo dinâmico, assim como a sociedade que o circunscreve</w:t>
      </w:r>
      <w:r w:rsidR="00176C16" w:rsidRPr="00CF04A2">
        <w:rPr>
          <w:rFonts w:ascii="Times New Roman" w:eastAsia="Times New Roman" w:hAnsi="Times New Roman" w:cs="Times New Roman"/>
          <w:sz w:val="24"/>
          <w:szCs w:val="24"/>
          <w:lang w:eastAsia="pt-BR"/>
        </w:rPr>
        <w:t>.</w:t>
      </w:r>
      <w:r w:rsidR="00176C16" w:rsidRPr="00CF04A2">
        <w:rPr>
          <w:rFonts w:ascii="Times New Roman" w:hAnsi="Times New Roman" w:cs="Times New Roman"/>
          <w:sz w:val="24"/>
          <w:szCs w:val="24"/>
        </w:rPr>
        <w:t xml:space="preserve"> </w:t>
      </w:r>
      <w:r w:rsidR="00043784">
        <w:rPr>
          <w:rFonts w:ascii="Times New Roman" w:hAnsi="Times New Roman" w:cs="Times New Roman"/>
          <w:sz w:val="24"/>
          <w:szCs w:val="24"/>
        </w:rPr>
        <w:t>E, m</w:t>
      </w:r>
      <w:r w:rsidR="00094B71">
        <w:rPr>
          <w:rFonts w:ascii="Times New Roman" w:hAnsi="Times New Roman" w:cs="Times New Roman"/>
          <w:sz w:val="24"/>
          <w:szCs w:val="24"/>
        </w:rPr>
        <w:t xml:space="preserve">uito </w:t>
      </w:r>
      <w:r w:rsidR="00176C16" w:rsidRPr="00CF04A2">
        <w:rPr>
          <w:rFonts w:ascii="Times New Roman" w:hAnsi="Times New Roman" w:cs="Times New Roman"/>
          <w:sz w:val="24"/>
          <w:szCs w:val="24"/>
        </w:rPr>
        <w:t>provavelmente, a necessidade de integração dos conhecimentos não é um sentimento de uns poucos, haja vista</w:t>
      </w:r>
      <w:r w:rsidR="00094B71">
        <w:rPr>
          <w:rFonts w:ascii="Times New Roman" w:hAnsi="Times New Roman" w:cs="Times New Roman"/>
          <w:sz w:val="24"/>
          <w:szCs w:val="24"/>
        </w:rPr>
        <w:t>,</w:t>
      </w:r>
      <w:r w:rsidR="00176C16" w:rsidRPr="00CF04A2">
        <w:rPr>
          <w:rFonts w:ascii="Times New Roman" w:hAnsi="Times New Roman" w:cs="Times New Roman"/>
          <w:sz w:val="24"/>
          <w:szCs w:val="24"/>
        </w:rPr>
        <w:t xml:space="preserve"> que cresce </w:t>
      </w:r>
      <w:r w:rsidR="00094B71">
        <w:rPr>
          <w:rFonts w:ascii="Times New Roman" w:hAnsi="Times New Roman" w:cs="Times New Roman"/>
          <w:sz w:val="24"/>
          <w:szCs w:val="24"/>
        </w:rPr>
        <w:t xml:space="preserve">a cada dia </w:t>
      </w:r>
      <w:r w:rsidR="00176C16" w:rsidRPr="00CF04A2">
        <w:rPr>
          <w:rFonts w:ascii="Times New Roman" w:hAnsi="Times New Roman" w:cs="Times New Roman"/>
          <w:sz w:val="24"/>
          <w:szCs w:val="24"/>
        </w:rPr>
        <w:t xml:space="preserve">o interesse pelas pesquisas interdisciplinares, por parte dos cientistas, filósofos e planejadores. </w:t>
      </w:r>
    </w:p>
    <w:p w:rsidR="00727E21" w:rsidRPr="00CF04A2" w:rsidRDefault="00176C16" w:rsidP="00727E21">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t xml:space="preserve">Diante disso, é possível afirmar que, a prática interdisciplinar, necessária à superação da visão restrita de mundo, deve romper as barreiras que, frequentemente, se estabelecem entre as disciplinas, e gerar integração e engajamento de educadores num trabalho conjunto, de interação das disciplinas, entre si e com a realidade. </w:t>
      </w:r>
      <w:r w:rsidR="00043784">
        <w:rPr>
          <w:rFonts w:ascii="Times New Roman" w:hAnsi="Times New Roman" w:cs="Times New Roman"/>
          <w:sz w:val="24"/>
          <w:szCs w:val="24"/>
        </w:rPr>
        <w:t>Assim como, é necessária a superação</w:t>
      </w:r>
      <w:r w:rsidRPr="00CF04A2">
        <w:rPr>
          <w:rFonts w:ascii="Times New Roman" w:hAnsi="Times New Roman" w:cs="Times New Roman"/>
          <w:sz w:val="24"/>
          <w:szCs w:val="24"/>
        </w:rPr>
        <w:t xml:space="preserve"> </w:t>
      </w:r>
      <w:r w:rsidR="00043784">
        <w:rPr>
          <w:rFonts w:ascii="Times New Roman" w:hAnsi="Times New Roman" w:cs="Times New Roman"/>
          <w:sz w:val="24"/>
          <w:szCs w:val="24"/>
        </w:rPr>
        <w:t>d</w:t>
      </w:r>
      <w:r w:rsidRPr="00CF04A2">
        <w:rPr>
          <w:rFonts w:ascii="Times New Roman" w:hAnsi="Times New Roman" w:cs="Times New Roman"/>
          <w:sz w:val="24"/>
          <w:szCs w:val="24"/>
        </w:rPr>
        <w:t>a fragmentação do ensino, objetivando a formação integral dos alunos, a fim de que possam exercer criticamente a cidadania mediante uma visão global de mundo e serem capazes de enfrentar os problemas complexos, amplos e globais da realidade atual (LÜCK, 1995</w:t>
      </w:r>
      <w:r w:rsidR="00401C7A" w:rsidRPr="00CF04A2">
        <w:rPr>
          <w:rFonts w:ascii="Times New Roman" w:hAnsi="Times New Roman" w:cs="Times New Roman"/>
          <w:sz w:val="24"/>
          <w:szCs w:val="24"/>
        </w:rPr>
        <w:t xml:space="preserve"> apud GARRUTTI &amp; SANTOS, 2001</w:t>
      </w:r>
      <w:r w:rsidRPr="00CF04A2">
        <w:rPr>
          <w:rFonts w:ascii="Times New Roman" w:hAnsi="Times New Roman" w:cs="Times New Roman"/>
          <w:sz w:val="24"/>
          <w:szCs w:val="24"/>
        </w:rPr>
        <w:t>). Nesse processo, os conteúdos das disciplinas devem ser trabalhados formando uma teia de conhecimentos.</w:t>
      </w:r>
    </w:p>
    <w:p w:rsidR="00727E21" w:rsidRPr="00CF04A2" w:rsidRDefault="00176C16" w:rsidP="00727E21">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t>A prática da interdisciplinaridade não visa, à eliminação das disciplinas, mas defende o estabelecimento de uma dinâmica de relações que as aliem aos problemas da sociedade (GARRUTTI</w:t>
      </w:r>
      <w:r w:rsidR="00475155" w:rsidRPr="00CF04A2">
        <w:rPr>
          <w:rFonts w:ascii="Times New Roman" w:hAnsi="Times New Roman" w:cs="Times New Roman"/>
          <w:sz w:val="24"/>
          <w:szCs w:val="24"/>
        </w:rPr>
        <w:t xml:space="preserve"> &amp;</w:t>
      </w:r>
      <w:r w:rsidRPr="00CF04A2">
        <w:rPr>
          <w:rFonts w:ascii="Times New Roman" w:hAnsi="Times New Roman" w:cs="Times New Roman"/>
          <w:sz w:val="24"/>
          <w:szCs w:val="24"/>
        </w:rPr>
        <w:t xml:space="preserve"> SANTOS, 2001). </w:t>
      </w:r>
    </w:p>
    <w:p w:rsidR="00176C16" w:rsidRPr="00CF04A2" w:rsidRDefault="00176C16" w:rsidP="00727E21">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eastAsia="Times New Roman" w:hAnsi="Times New Roman" w:cs="Times New Roman"/>
          <w:sz w:val="24"/>
          <w:szCs w:val="24"/>
          <w:lang w:eastAsia="pt-BR"/>
        </w:rPr>
        <w:t>Por isso, cabe aos educadores, sobretudo das áreas tecnológicas do século XXI, fundamentados em uma nova visão de mundo, recuperarem o sentido da globalidade e atuarem como precursores de um processo de aprendizagem que integre o conhecimento, na busca de respostas inovadoras para a problemática contemporânea (</w:t>
      </w:r>
      <w:r w:rsidR="007C787B" w:rsidRPr="00CF04A2">
        <w:rPr>
          <w:rFonts w:ascii="Times New Roman" w:eastAsia="Times New Roman" w:hAnsi="Times New Roman" w:cs="Times New Roman"/>
          <w:sz w:val="24"/>
          <w:szCs w:val="24"/>
          <w:lang w:eastAsia="pt-BR"/>
        </w:rPr>
        <w:t>TEIXEIRA &amp; TEIXEIRA, 2006</w:t>
      </w:r>
      <w:r w:rsidRPr="00CF04A2">
        <w:rPr>
          <w:rFonts w:ascii="Times New Roman" w:eastAsia="Times New Roman" w:hAnsi="Times New Roman" w:cs="Times New Roman"/>
          <w:sz w:val="24"/>
          <w:szCs w:val="24"/>
          <w:lang w:eastAsia="pt-BR"/>
        </w:rPr>
        <w:t xml:space="preserve">). </w:t>
      </w:r>
    </w:p>
    <w:p w:rsidR="00176C16" w:rsidRPr="00CF04A2" w:rsidRDefault="00176C16" w:rsidP="00176C16">
      <w:pPr>
        <w:autoSpaceDE w:val="0"/>
        <w:autoSpaceDN w:val="0"/>
        <w:adjustRightInd w:val="0"/>
        <w:spacing w:after="0" w:line="240" w:lineRule="auto"/>
        <w:jc w:val="both"/>
        <w:rPr>
          <w:rFonts w:ascii="Times New Roman" w:hAnsi="Times New Roman" w:cs="Times New Roman"/>
          <w:b/>
          <w:bCs/>
          <w:caps/>
          <w:sz w:val="24"/>
          <w:szCs w:val="24"/>
        </w:rPr>
      </w:pPr>
    </w:p>
    <w:p w:rsidR="00176C16" w:rsidRPr="00CF04A2" w:rsidRDefault="00176C16" w:rsidP="00671322">
      <w:pPr>
        <w:pStyle w:val="PargrafodaLista"/>
        <w:numPr>
          <w:ilvl w:val="0"/>
          <w:numId w:val="2"/>
        </w:numPr>
        <w:ind w:left="284" w:hanging="284"/>
        <w:jc w:val="both"/>
        <w:rPr>
          <w:rFonts w:ascii="Times New Roman" w:hAnsi="Times New Roman" w:cs="Times New Roman"/>
          <w:b/>
          <w:sz w:val="24"/>
          <w:szCs w:val="24"/>
        </w:rPr>
      </w:pPr>
      <w:r w:rsidRPr="00CF04A2">
        <w:rPr>
          <w:rFonts w:ascii="Times New Roman" w:hAnsi="Times New Roman" w:cs="Times New Roman"/>
          <w:b/>
          <w:sz w:val="24"/>
          <w:szCs w:val="24"/>
        </w:rPr>
        <w:t>O SER EPISTÊMICO: DA EPISTEMOLOGIA DA PRÁTICA À ESPISTEMOLOGIA SOCIAL</w:t>
      </w:r>
    </w:p>
    <w:p w:rsidR="00176C16" w:rsidRPr="00CF04A2" w:rsidRDefault="00176C16" w:rsidP="00727E21">
      <w:pPr>
        <w:spacing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t xml:space="preserve">O substantivo </w:t>
      </w:r>
      <w:proofErr w:type="spellStart"/>
      <w:r w:rsidRPr="00CF04A2">
        <w:rPr>
          <w:rFonts w:ascii="Times New Roman" w:hAnsi="Times New Roman" w:cs="Times New Roman"/>
          <w:i/>
          <w:iCs/>
          <w:sz w:val="24"/>
          <w:szCs w:val="24"/>
        </w:rPr>
        <w:t>epistêmê</w:t>
      </w:r>
      <w:proofErr w:type="spellEnd"/>
      <w:r w:rsidRPr="00CF04A2">
        <w:rPr>
          <w:rFonts w:ascii="Times New Roman" w:hAnsi="Times New Roman" w:cs="Times New Roman"/>
          <w:sz w:val="24"/>
          <w:szCs w:val="24"/>
        </w:rPr>
        <w:t xml:space="preserve">, ligado ao verbo </w:t>
      </w:r>
      <w:proofErr w:type="spellStart"/>
      <w:r w:rsidRPr="00CF04A2">
        <w:rPr>
          <w:rFonts w:ascii="Times New Roman" w:hAnsi="Times New Roman" w:cs="Times New Roman"/>
          <w:i/>
          <w:iCs/>
          <w:sz w:val="24"/>
          <w:szCs w:val="24"/>
        </w:rPr>
        <w:t>epistamai</w:t>
      </w:r>
      <w:proofErr w:type="spellEnd"/>
      <w:r w:rsidRPr="00CF04A2">
        <w:rPr>
          <w:rFonts w:ascii="Times New Roman" w:hAnsi="Times New Roman" w:cs="Times New Roman"/>
          <w:sz w:val="24"/>
          <w:szCs w:val="24"/>
        </w:rPr>
        <w:t xml:space="preserve">, significa, em termos gerais, familiaridade com um assunto, habilidade, experiência; é uma forma de conhecimento prático. Podemos dizer que </w:t>
      </w:r>
      <w:proofErr w:type="spellStart"/>
      <w:r w:rsidRPr="00CF04A2">
        <w:rPr>
          <w:rFonts w:ascii="Times New Roman" w:hAnsi="Times New Roman" w:cs="Times New Roman"/>
          <w:i/>
          <w:iCs/>
          <w:sz w:val="24"/>
          <w:szCs w:val="24"/>
        </w:rPr>
        <w:t>epistêmê</w:t>
      </w:r>
      <w:proofErr w:type="spellEnd"/>
      <w:r w:rsidRPr="00CF04A2">
        <w:rPr>
          <w:rFonts w:ascii="Times New Roman" w:hAnsi="Times New Roman" w:cs="Times New Roman"/>
          <w:sz w:val="24"/>
          <w:szCs w:val="24"/>
        </w:rPr>
        <w:t xml:space="preserve"> traz a </w:t>
      </w:r>
      <w:r w:rsidR="00475155" w:rsidRPr="00CF04A2">
        <w:rPr>
          <w:rFonts w:ascii="Times New Roman" w:hAnsi="Times New Roman" w:cs="Times New Roman"/>
          <w:sz w:val="24"/>
          <w:szCs w:val="24"/>
        </w:rPr>
        <w:t>ideia</w:t>
      </w:r>
      <w:r w:rsidRPr="00CF04A2">
        <w:rPr>
          <w:rFonts w:ascii="Times New Roman" w:hAnsi="Times New Roman" w:cs="Times New Roman"/>
          <w:sz w:val="24"/>
          <w:szCs w:val="24"/>
        </w:rPr>
        <w:t xml:space="preserve"> de algo que sobre o quê se pode sustentar firmemente (MONTEIRO, 2001).</w:t>
      </w:r>
      <w:r w:rsidR="00727E21" w:rsidRPr="00CF04A2">
        <w:rPr>
          <w:rFonts w:ascii="Times New Roman" w:hAnsi="Times New Roman" w:cs="Times New Roman"/>
          <w:sz w:val="24"/>
          <w:szCs w:val="24"/>
        </w:rPr>
        <w:t xml:space="preserve"> </w:t>
      </w:r>
      <w:r w:rsidRPr="00CF04A2">
        <w:rPr>
          <w:rFonts w:ascii="Times New Roman" w:hAnsi="Times New Roman" w:cs="Times New Roman"/>
          <w:sz w:val="24"/>
          <w:szCs w:val="24"/>
        </w:rPr>
        <w:t xml:space="preserve">Heidegger, sobre </w:t>
      </w:r>
      <w:proofErr w:type="spellStart"/>
      <w:r w:rsidRPr="00CF04A2">
        <w:rPr>
          <w:rFonts w:ascii="Times New Roman" w:hAnsi="Times New Roman" w:cs="Times New Roman"/>
          <w:i/>
          <w:sz w:val="24"/>
          <w:szCs w:val="24"/>
        </w:rPr>
        <w:t>epistemê</w:t>
      </w:r>
      <w:proofErr w:type="spellEnd"/>
      <w:r w:rsidRPr="00CF04A2">
        <w:rPr>
          <w:rFonts w:ascii="Times New Roman" w:hAnsi="Times New Roman" w:cs="Times New Roman"/>
          <w:sz w:val="24"/>
          <w:szCs w:val="24"/>
        </w:rPr>
        <w:t>, nos diz que:</w:t>
      </w:r>
    </w:p>
    <w:p w:rsidR="00176C16" w:rsidRPr="00CF04A2" w:rsidRDefault="00176C16" w:rsidP="00176C16">
      <w:pPr>
        <w:spacing w:line="240" w:lineRule="auto"/>
        <w:ind w:left="2268"/>
        <w:jc w:val="both"/>
        <w:rPr>
          <w:rFonts w:ascii="Times New Roman" w:hAnsi="Times New Roman" w:cs="Times New Roman"/>
          <w:i/>
          <w:sz w:val="24"/>
          <w:szCs w:val="24"/>
        </w:rPr>
      </w:pPr>
      <w:r w:rsidRPr="00CF04A2">
        <w:rPr>
          <w:rFonts w:ascii="Times New Roman" w:hAnsi="Times New Roman" w:cs="Times New Roman"/>
          <w:i/>
          <w:sz w:val="24"/>
          <w:szCs w:val="24"/>
        </w:rPr>
        <w:t xml:space="preserve">O verbo que lhe corresponde é </w:t>
      </w:r>
      <w:proofErr w:type="spellStart"/>
      <w:r w:rsidRPr="00CF04A2">
        <w:rPr>
          <w:rFonts w:ascii="Times New Roman" w:hAnsi="Times New Roman" w:cs="Times New Roman"/>
          <w:i/>
          <w:iCs/>
          <w:sz w:val="24"/>
          <w:szCs w:val="24"/>
        </w:rPr>
        <w:t>epistasthai</w:t>
      </w:r>
      <w:proofErr w:type="spellEnd"/>
      <w:r w:rsidRPr="00CF04A2">
        <w:rPr>
          <w:rFonts w:ascii="Times New Roman" w:hAnsi="Times New Roman" w:cs="Times New Roman"/>
          <w:i/>
          <w:sz w:val="24"/>
          <w:szCs w:val="24"/>
        </w:rPr>
        <w:t xml:space="preserve">, colocar-se diante de alguma coisa, ali permanecer e deparar-se, a fim de que ela se mostre em sua visão. </w:t>
      </w:r>
      <w:proofErr w:type="spellStart"/>
      <w:r w:rsidRPr="00CF04A2">
        <w:rPr>
          <w:rFonts w:ascii="Times New Roman" w:hAnsi="Times New Roman" w:cs="Times New Roman"/>
          <w:i/>
          <w:iCs/>
          <w:sz w:val="24"/>
          <w:szCs w:val="24"/>
        </w:rPr>
        <w:t>Epistasis</w:t>
      </w:r>
      <w:proofErr w:type="spellEnd"/>
      <w:r w:rsidRPr="00CF04A2">
        <w:rPr>
          <w:rFonts w:ascii="Times New Roman" w:hAnsi="Times New Roman" w:cs="Times New Roman"/>
          <w:i/>
          <w:sz w:val="24"/>
          <w:szCs w:val="24"/>
        </w:rPr>
        <w:t xml:space="preserve"> significa também permanecer diante de algo, dar atenção a alguma coisa. Esse estar diante de algo numa permanência atenta, </w:t>
      </w:r>
      <w:proofErr w:type="spellStart"/>
      <w:r w:rsidRPr="00CF04A2">
        <w:rPr>
          <w:rFonts w:ascii="Times New Roman" w:hAnsi="Times New Roman" w:cs="Times New Roman"/>
          <w:i/>
          <w:iCs/>
          <w:sz w:val="24"/>
          <w:szCs w:val="24"/>
        </w:rPr>
        <w:t>epistêmê</w:t>
      </w:r>
      <w:proofErr w:type="spellEnd"/>
      <w:r w:rsidRPr="00CF04A2">
        <w:rPr>
          <w:rFonts w:ascii="Times New Roman" w:hAnsi="Times New Roman" w:cs="Times New Roman"/>
          <w:i/>
          <w:sz w:val="24"/>
          <w:szCs w:val="24"/>
        </w:rPr>
        <w:t>, propicia e encerra em si o fato de nós nos tornarmos e sermos cientes daquilo diante do que assim nos colocamos. Sendo cientes podemos, portanto, tender para (</w:t>
      </w:r>
      <w:proofErr w:type="spellStart"/>
      <w:r w:rsidRPr="00CF04A2">
        <w:rPr>
          <w:rFonts w:ascii="Times New Roman" w:hAnsi="Times New Roman" w:cs="Times New Roman"/>
          <w:i/>
          <w:iCs/>
          <w:sz w:val="24"/>
          <w:szCs w:val="24"/>
        </w:rPr>
        <w:t>vorstehen</w:t>
      </w:r>
      <w:proofErr w:type="spellEnd"/>
      <w:r w:rsidRPr="00CF04A2">
        <w:rPr>
          <w:rFonts w:ascii="Times New Roman" w:hAnsi="Times New Roman" w:cs="Times New Roman"/>
          <w:i/>
          <w:sz w:val="24"/>
          <w:szCs w:val="24"/>
        </w:rPr>
        <w:t xml:space="preserve">) a coisa em causa, diante da qual e na qual permanecemos na atenção. Poder tender para a coisa significa entender-se com ela. Traduzimos </w:t>
      </w:r>
      <w:proofErr w:type="spellStart"/>
      <w:r w:rsidRPr="00CF04A2">
        <w:rPr>
          <w:rFonts w:ascii="Times New Roman" w:hAnsi="Times New Roman" w:cs="Times New Roman"/>
          <w:i/>
          <w:iCs/>
          <w:sz w:val="24"/>
          <w:szCs w:val="24"/>
        </w:rPr>
        <w:t>epistêmê</w:t>
      </w:r>
      <w:proofErr w:type="spellEnd"/>
      <w:r w:rsidRPr="00CF04A2">
        <w:rPr>
          <w:rFonts w:ascii="Times New Roman" w:hAnsi="Times New Roman" w:cs="Times New Roman"/>
          <w:i/>
          <w:sz w:val="24"/>
          <w:szCs w:val="24"/>
        </w:rPr>
        <w:t xml:space="preserve">, por “entender-se com-alguma-coisa” (HEIDEGGER, </w:t>
      </w:r>
      <w:r w:rsidR="007C787B" w:rsidRPr="00CF04A2">
        <w:rPr>
          <w:rFonts w:ascii="Times New Roman" w:hAnsi="Times New Roman" w:cs="Times New Roman"/>
          <w:i/>
          <w:sz w:val="24"/>
          <w:szCs w:val="24"/>
        </w:rPr>
        <w:t>1994, p.</w:t>
      </w:r>
      <w:r w:rsidRPr="00CF04A2">
        <w:rPr>
          <w:rFonts w:ascii="Times New Roman" w:hAnsi="Times New Roman" w:cs="Times New Roman"/>
          <w:i/>
          <w:sz w:val="24"/>
          <w:szCs w:val="24"/>
        </w:rPr>
        <w:t>204 apud MONTEIRO, 2001, p.2</w:t>
      </w:r>
      <w:r w:rsidR="00475155" w:rsidRPr="00CF04A2">
        <w:rPr>
          <w:rFonts w:ascii="Times New Roman" w:hAnsi="Times New Roman" w:cs="Times New Roman"/>
          <w:i/>
          <w:sz w:val="24"/>
          <w:szCs w:val="24"/>
        </w:rPr>
        <w:t>).</w:t>
      </w:r>
    </w:p>
    <w:p w:rsidR="0098670C" w:rsidRPr="00CF04A2" w:rsidRDefault="00176C16" w:rsidP="0098670C">
      <w:pPr>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lastRenderedPageBreak/>
        <w:t>Já a palavra epistemologia, que em geral é estudada ou vista como a teoria do conhecimento, é o ramo da filosofia interessado na investigação da natureza, fontes e validade do conhecimento (GRAYLING, 1996)</w:t>
      </w:r>
      <w:r w:rsidR="0098670C" w:rsidRPr="00CF04A2">
        <w:rPr>
          <w:rFonts w:ascii="Times New Roman" w:hAnsi="Times New Roman" w:cs="Times New Roman"/>
          <w:sz w:val="24"/>
          <w:szCs w:val="24"/>
        </w:rPr>
        <w:t xml:space="preserve">. </w:t>
      </w:r>
    </w:p>
    <w:p w:rsidR="003B7965" w:rsidRDefault="00176C16" w:rsidP="0098670C">
      <w:pPr>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t xml:space="preserve">Assim, segundo Maurice </w:t>
      </w:r>
      <w:proofErr w:type="spellStart"/>
      <w:r w:rsidRPr="00CF04A2">
        <w:rPr>
          <w:rFonts w:ascii="Times New Roman" w:hAnsi="Times New Roman" w:cs="Times New Roman"/>
          <w:sz w:val="24"/>
          <w:szCs w:val="24"/>
        </w:rPr>
        <w:t>Tardif</w:t>
      </w:r>
      <w:proofErr w:type="spellEnd"/>
      <w:r w:rsidRPr="00CF04A2">
        <w:rPr>
          <w:rFonts w:ascii="Times New Roman" w:hAnsi="Times New Roman" w:cs="Times New Roman"/>
          <w:sz w:val="24"/>
          <w:szCs w:val="24"/>
        </w:rPr>
        <w:t xml:space="preserve"> (2000), a epistemologia da prática profissional é o estudo do conjunto dos </w:t>
      </w:r>
      <w:proofErr w:type="gramStart"/>
      <w:r w:rsidRPr="00CF04A2">
        <w:rPr>
          <w:rFonts w:ascii="Times New Roman" w:hAnsi="Times New Roman" w:cs="Times New Roman"/>
          <w:sz w:val="24"/>
          <w:szCs w:val="24"/>
        </w:rPr>
        <w:t>saberes utilizados</w:t>
      </w:r>
      <w:proofErr w:type="gramEnd"/>
      <w:r w:rsidRPr="00CF04A2">
        <w:rPr>
          <w:rFonts w:ascii="Times New Roman" w:hAnsi="Times New Roman" w:cs="Times New Roman"/>
          <w:sz w:val="24"/>
          <w:szCs w:val="24"/>
        </w:rPr>
        <w:t xml:space="preserve"> pelos profissionais em seu espaço de trabalho cotidiano para desempenhar as suas tarefas. O que nos leva a concluir que, não podemos separar os três principais aspectos inerentes a realização dessa atividade: o “profissional”, a “prática” e os “saberes” e, em se tratando de educadores, o “aluno”; já que este é a força motriz da educação e o representante da sociedade</w:t>
      </w:r>
      <w:r w:rsidR="00475155" w:rsidRPr="00CF04A2">
        <w:rPr>
          <w:rFonts w:ascii="Times New Roman" w:hAnsi="Times New Roman" w:cs="Times New Roman"/>
          <w:sz w:val="24"/>
          <w:szCs w:val="24"/>
        </w:rPr>
        <w:t xml:space="preserve"> (TARDIF, 2000)</w:t>
      </w:r>
      <w:r w:rsidRPr="00CF04A2">
        <w:rPr>
          <w:rFonts w:ascii="Times New Roman" w:hAnsi="Times New Roman" w:cs="Times New Roman"/>
          <w:sz w:val="24"/>
          <w:szCs w:val="24"/>
        </w:rPr>
        <w:t xml:space="preserve">. </w:t>
      </w:r>
    </w:p>
    <w:p w:rsidR="0098670C" w:rsidRPr="00CF04A2" w:rsidRDefault="00176C16" w:rsidP="00F44452">
      <w:pPr>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t>Mas até que ponto o “estudo dos saberes” sozinho dá conta da realidade? A dinamicidade do mundo globalizado, da ciência e, principalmente da tecnologia, exigem hoje muito mais que o conhecimento técnico. Por isso, entendemos necessária a</w:t>
      </w:r>
      <w:proofErr w:type="gramStart"/>
      <w:r w:rsidRPr="00CF04A2">
        <w:rPr>
          <w:rFonts w:ascii="Times New Roman" w:hAnsi="Times New Roman" w:cs="Times New Roman"/>
          <w:sz w:val="24"/>
          <w:szCs w:val="24"/>
        </w:rPr>
        <w:t xml:space="preserve">  </w:t>
      </w:r>
      <w:proofErr w:type="gramEnd"/>
      <w:r w:rsidRPr="00CF04A2">
        <w:rPr>
          <w:rFonts w:ascii="Times New Roman" w:hAnsi="Times New Roman" w:cs="Times New Roman"/>
          <w:sz w:val="24"/>
          <w:szCs w:val="24"/>
        </w:rPr>
        <w:t>articulação da epistemologia da prática com a epistemologia social.</w:t>
      </w:r>
      <w:r w:rsidR="00727E21" w:rsidRPr="00CF04A2">
        <w:rPr>
          <w:rFonts w:ascii="Times New Roman" w:hAnsi="Times New Roman" w:cs="Times New Roman"/>
          <w:sz w:val="24"/>
          <w:szCs w:val="24"/>
        </w:rPr>
        <w:t xml:space="preserve"> </w:t>
      </w:r>
      <w:r w:rsidRPr="00CF04A2">
        <w:rPr>
          <w:rFonts w:ascii="Times New Roman" w:hAnsi="Times New Roman" w:cs="Times New Roman"/>
          <w:sz w:val="24"/>
          <w:szCs w:val="24"/>
        </w:rPr>
        <w:t xml:space="preserve">Segundo </w:t>
      </w:r>
      <w:proofErr w:type="spellStart"/>
      <w:r w:rsidR="00401C7A" w:rsidRPr="00CF04A2">
        <w:rPr>
          <w:rFonts w:ascii="Times New Roman" w:hAnsi="Times New Roman" w:cs="Times New Roman"/>
          <w:sz w:val="24"/>
          <w:szCs w:val="24"/>
        </w:rPr>
        <w:t>Egan</w:t>
      </w:r>
      <w:proofErr w:type="spellEnd"/>
      <w:r w:rsidR="00401C7A" w:rsidRPr="00CF04A2">
        <w:rPr>
          <w:rFonts w:ascii="Times New Roman" w:hAnsi="Times New Roman" w:cs="Times New Roman"/>
          <w:sz w:val="24"/>
          <w:szCs w:val="24"/>
        </w:rPr>
        <w:t xml:space="preserve"> e </w:t>
      </w:r>
      <w:proofErr w:type="spellStart"/>
      <w:r w:rsidR="00401C7A" w:rsidRPr="00CF04A2">
        <w:rPr>
          <w:rFonts w:ascii="Times New Roman" w:hAnsi="Times New Roman" w:cs="Times New Roman"/>
          <w:sz w:val="24"/>
          <w:szCs w:val="24"/>
        </w:rPr>
        <w:t>Shera</w:t>
      </w:r>
      <w:proofErr w:type="spellEnd"/>
      <w:r w:rsidRPr="00CF04A2">
        <w:rPr>
          <w:rFonts w:ascii="Times New Roman" w:hAnsi="Times New Roman" w:cs="Times New Roman"/>
          <w:sz w:val="24"/>
          <w:szCs w:val="24"/>
        </w:rPr>
        <w:t>, a epistemologia social preocupa-se com,</w:t>
      </w:r>
    </w:p>
    <w:p w:rsidR="00F44452" w:rsidRDefault="00F44452" w:rsidP="00176C16">
      <w:pPr>
        <w:autoSpaceDE w:val="0"/>
        <w:autoSpaceDN w:val="0"/>
        <w:adjustRightInd w:val="0"/>
        <w:spacing w:after="0" w:line="240" w:lineRule="auto"/>
        <w:ind w:left="2268"/>
        <w:jc w:val="both"/>
        <w:rPr>
          <w:rFonts w:ascii="Times New Roman" w:hAnsi="Times New Roman" w:cs="Times New Roman"/>
          <w:i/>
          <w:sz w:val="24"/>
          <w:szCs w:val="24"/>
        </w:rPr>
      </w:pPr>
    </w:p>
    <w:p w:rsidR="00176C16" w:rsidRPr="00CF04A2" w:rsidRDefault="00176C16" w:rsidP="00176C16">
      <w:pPr>
        <w:autoSpaceDE w:val="0"/>
        <w:autoSpaceDN w:val="0"/>
        <w:adjustRightInd w:val="0"/>
        <w:spacing w:after="0" w:line="240" w:lineRule="auto"/>
        <w:ind w:left="2268"/>
        <w:jc w:val="both"/>
        <w:rPr>
          <w:rFonts w:ascii="Times New Roman" w:hAnsi="Times New Roman" w:cs="Times New Roman"/>
          <w:i/>
          <w:sz w:val="24"/>
          <w:szCs w:val="24"/>
        </w:rPr>
      </w:pPr>
      <w:proofErr w:type="gramStart"/>
      <w:r w:rsidRPr="00CF04A2">
        <w:rPr>
          <w:rFonts w:ascii="Times New Roman" w:hAnsi="Times New Roman" w:cs="Times New Roman"/>
          <w:i/>
          <w:sz w:val="24"/>
          <w:szCs w:val="24"/>
        </w:rPr>
        <w:t>o</w:t>
      </w:r>
      <w:proofErr w:type="gramEnd"/>
      <w:r w:rsidRPr="00CF04A2">
        <w:rPr>
          <w:rFonts w:ascii="Times New Roman" w:hAnsi="Times New Roman" w:cs="Times New Roman"/>
          <w:i/>
          <w:sz w:val="24"/>
          <w:szCs w:val="24"/>
        </w:rPr>
        <w:t xml:space="preserve"> exame das relações recíprocas que se estabelecem entre os seres humanos e seu mutante entorno social, cultural e tecnológico, visando à atividade cognitiva; ou seja, o estudo do ciclo que envolve a produção, a circulação e o uso do conhecimento, caracterizado em sua materialidade como uma verdadeira ecologia </w:t>
      </w:r>
      <w:proofErr w:type="spellStart"/>
      <w:r w:rsidRPr="00CF04A2">
        <w:rPr>
          <w:rFonts w:ascii="Times New Roman" w:hAnsi="Times New Roman" w:cs="Times New Roman"/>
          <w:i/>
          <w:sz w:val="24"/>
          <w:szCs w:val="24"/>
        </w:rPr>
        <w:t>sociotécnica</w:t>
      </w:r>
      <w:proofErr w:type="spellEnd"/>
      <w:r w:rsidRPr="00CF04A2">
        <w:rPr>
          <w:rFonts w:ascii="Times New Roman" w:hAnsi="Times New Roman" w:cs="Times New Roman"/>
          <w:i/>
          <w:sz w:val="24"/>
          <w:szCs w:val="24"/>
        </w:rPr>
        <w:t xml:space="preserve"> do trabalho intelectual (</w:t>
      </w:r>
      <w:r w:rsidR="00401C7A" w:rsidRPr="00CF04A2">
        <w:rPr>
          <w:rFonts w:ascii="Times New Roman" w:hAnsi="Times New Roman" w:cs="Times New Roman"/>
          <w:i/>
          <w:sz w:val="24"/>
          <w:szCs w:val="24"/>
        </w:rPr>
        <w:t>EGAN &amp;</w:t>
      </w:r>
      <w:r w:rsidRPr="00CF04A2">
        <w:rPr>
          <w:rFonts w:ascii="Times New Roman" w:hAnsi="Times New Roman" w:cs="Times New Roman"/>
          <w:i/>
          <w:sz w:val="24"/>
          <w:szCs w:val="24"/>
        </w:rPr>
        <w:t xml:space="preserve"> SHERA, 1952</w:t>
      </w:r>
      <w:r w:rsidR="00401C7A" w:rsidRPr="00CF04A2">
        <w:rPr>
          <w:rFonts w:ascii="Times New Roman" w:hAnsi="Times New Roman" w:cs="Times New Roman"/>
          <w:i/>
          <w:sz w:val="24"/>
          <w:szCs w:val="24"/>
        </w:rPr>
        <w:t xml:space="preserve"> apud ODDONE, 2007, p. 108</w:t>
      </w:r>
      <w:r w:rsidRPr="00CF04A2">
        <w:rPr>
          <w:rFonts w:ascii="Times New Roman" w:hAnsi="Times New Roman" w:cs="Times New Roman"/>
          <w:i/>
          <w:sz w:val="24"/>
          <w:szCs w:val="24"/>
        </w:rPr>
        <w:t xml:space="preserve">). </w:t>
      </w:r>
    </w:p>
    <w:p w:rsidR="00176C16" w:rsidRPr="00CF04A2" w:rsidRDefault="00176C16" w:rsidP="00176C16">
      <w:pPr>
        <w:autoSpaceDE w:val="0"/>
        <w:autoSpaceDN w:val="0"/>
        <w:adjustRightInd w:val="0"/>
        <w:spacing w:after="0" w:line="240" w:lineRule="auto"/>
        <w:jc w:val="both"/>
        <w:rPr>
          <w:rFonts w:ascii="Times New Roman" w:hAnsi="Times New Roman" w:cs="Times New Roman"/>
          <w:sz w:val="24"/>
          <w:szCs w:val="24"/>
        </w:rPr>
      </w:pPr>
    </w:p>
    <w:p w:rsidR="00727E21" w:rsidRPr="00CF04A2" w:rsidRDefault="00176C16" w:rsidP="00727E2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CF04A2">
        <w:rPr>
          <w:rFonts w:ascii="Times New Roman" w:eastAsia="TimesNewRomanPSMT" w:hAnsi="Times New Roman" w:cs="Times New Roman"/>
          <w:sz w:val="24"/>
          <w:szCs w:val="24"/>
        </w:rPr>
        <w:t xml:space="preserve">Sob a análise de </w:t>
      </w:r>
      <w:proofErr w:type="spellStart"/>
      <w:r w:rsidRPr="00CF04A2">
        <w:rPr>
          <w:rFonts w:ascii="Times New Roman" w:eastAsia="TimesNewRomanPSMT" w:hAnsi="Times New Roman" w:cs="Times New Roman"/>
          <w:sz w:val="24"/>
          <w:szCs w:val="24"/>
        </w:rPr>
        <w:t>Ketzer</w:t>
      </w:r>
      <w:proofErr w:type="spellEnd"/>
      <w:r w:rsidRPr="00CF04A2">
        <w:rPr>
          <w:rFonts w:ascii="Times New Roman" w:eastAsia="TimesNewRomanPSMT" w:hAnsi="Times New Roman" w:cs="Times New Roman"/>
          <w:sz w:val="24"/>
          <w:szCs w:val="24"/>
        </w:rPr>
        <w:t xml:space="preserve"> (2012, p.</w:t>
      </w:r>
      <w:r w:rsidR="00887543" w:rsidRPr="00CF04A2">
        <w:rPr>
          <w:rFonts w:ascii="Times New Roman" w:eastAsia="TimesNewRomanPSMT" w:hAnsi="Times New Roman" w:cs="Times New Roman"/>
          <w:sz w:val="24"/>
          <w:szCs w:val="24"/>
        </w:rPr>
        <w:t xml:space="preserve"> </w:t>
      </w:r>
      <w:r w:rsidR="00094B71">
        <w:rPr>
          <w:rFonts w:ascii="Times New Roman" w:eastAsia="TimesNewRomanPSMT" w:hAnsi="Times New Roman" w:cs="Times New Roman"/>
          <w:sz w:val="24"/>
          <w:szCs w:val="24"/>
        </w:rPr>
        <w:t>47), a epistemologia s</w:t>
      </w:r>
      <w:r w:rsidRPr="00CF04A2">
        <w:rPr>
          <w:rFonts w:ascii="Times New Roman" w:eastAsia="TimesNewRomanPSMT" w:hAnsi="Times New Roman" w:cs="Times New Roman"/>
          <w:sz w:val="24"/>
          <w:szCs w:val="24"/>
        </w:rPr>
        <w:t>ocial considera “a importância de conceber o conhecimento como empreendimento coletivo, no qual os seres humanos trabalham juntos em prol de um objetivo comum, o de obter crenças verdadeiras”</w:t>
      </w:r>
      <w:r w:rsidRPr="00CF04A2">
        <w:rPr>
          <w:rFonts w:ascii="Times New Roman" w:eastAsia="TimesNewRomanPSMT" w:hAnsi="Times New Roman" w:cs="Times New Roman"/>
          <w:i/>
          <w:sz w:val="24"/>
          <w:szCs w:val="24"/>
        </w:rPr>
        <w:t xml:space="preserve"> (in</w:t>
      </w:r>
      <w:r w:rsidRPr="00CF04A2">
        <w:rPr>
          <w:rFonts w:ascii="Times New Roman" w:eastAsia="TimesNewRomanPSMT" w:hAnsi="Times New Roman" w:cs="Times New Roman"/>
          <w:sz w:val="24"/>
          <w:szCs w:val="24"/>
        </w:rPr>
        <w:t xml:space="preserve"> MULLER</w:t>
      </w:r>
      <w:r w:rsidR="00343466" w:rsidRPr="00CF04A2">
        <w:rPr>
          <w:rFonts w:ascii="Times New Roman" w:eastAsia="TimesNewRomanPSMT" w:hAnsi="Times New Roman" w:cs="Times New Roman"/>
          <w:sz w:val="24"/>
          <w:szCs w:val="24"/>
        </w:rPr>
        <w:t xml:space="preserve"> &amp;</w:t>
      </w:r>
      <w:r w:rsidRPr="00CF04A2">
        <w:rPr>
          <w:rFonts w:ascii="Times New Roman" w:eastAsia="TimesNewRomanPSMT" w:hAnsi="Times New Roman" w:cs="Times New Roman"/>
          <w:sz w:val="24"/>
          <w:szCs w:val="24"/>
        </w:rPr>
        <w:t xml:space="preserve"> RODRIGUES, 2012. p. 47). Ou seja, ela “considera as dimensões sociais do conhecimento” e consequentemente, “a interação entre os sujeitos no mundo. O sujeito epistêmico deixa de ser concebido de uma perspectiva individualista, e passa a ser visto em convívio com outros seres humanos, estabelecendo relações” (KETZER, 2012, p.47 </w:t>
      </w:r>
      <w:r w:rsidRPr="00CF04A2">
        <w:rPr>
          <w:rFonts w:ascii="Times New Roman" w:eastAsia="TimesNewRomanPSMT" w:hAnsi="Times New Roman" w:cs="Times New Roman"/>
          <w:i/>
          <w:sz w:val="24"/>
          <w:szCs w:val="24"/>
        </w:rPr>
        <w:t>in</w:t>
      </w:r>
      <w:r w:rsidRPr="00CF04A2">
        <w:rPr>
          <w:rFonts w:ascii="Times New Roman" w:eastAsia="TimesNewRomanPSMT" w:hAnsi="Times New Roman" w:cs="Times New Roman"/>
          <w:sz w:val="24"/>
          <w:szCs w:val="24"/>
        </w:rPr>
        <w:t xml:space="preserve"> MULLER</w:t>
      </w:r>
      <w:r w:rsidR="008E0952" w:rsidRPr="00CF04A2">
        <w:rPr>
          <w:rFonts w:ascii="Times New Roman" w:eastAsia="TimesNewRomanPSMT" w:hAnsi="Times New Roman" w:cs="Times New Roman"/>
          <w:sz w:val="24"/>
          <w:szCs w:val="24"/>
        </w:rPr>
        <w:t xml:space="preserve"> &amp;</w:t>
      </w:r>
      <w:r w:rsidRPr="00CF04A2">
        <w:rPr>
          <w:rFonts w:ascii="Times New Roman" w:eastAsia="TimesNewRomanPSMT" w:hAnsi="Times New Roman" w:cs="Times New Roman"/>
          <w:sz w:val="24"/>
          <w:szCs w:val="24"/>
        </w:rPr>
        <w:t xml:space="preserve"> RODRIGUES, 2012. p. 47).</w:t>
      </w:r>
    </w:p>
    <w:p w:rsidR="00176C16" w:rsidRPr="00CF04A2" w:rsidRDefault="00176C16" w:rsidP="00727E21">
      <w:pPr>
        <w:autoSpaceDE w:val="0"/>
        <w:autoSpaceDN w:val="0"/>
        <w:adjustRightInd w:val="0"/>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 xml:space="preserve">Esta concepção, sem dúvida nos mostra, uma evolução ou, no mínimo uma ampliação da concepção de epistemologia tradicional. E vemos, aplica-se perfeitamente à educação, sobretudo, tecnológica. Uma vez que, os futuros profissionais, precisam reconhecer-se como um elemento do todo. Precisam ter a consciência das implicações sociais de suas ações e inovações. E precisam, sobretudo, compreender que o fim de todas as coisas, o destinatário final de toda produção humana é a sociedade, onde ele </w:t>
      </w:r>
      <w:r w:rsidR="00094B71">
        <w:rPr>
          <w:rFonts w:ascii="Times New Roman" w:hAnsi="Times New Roman" w:cs="Times New Roman"/>
          <w:sz w:val="24"/>
          <w:szCs w:val="24"/>
        </w:rPr>
        <w:t xml:space="preserve">também </w:t>
      </w:r>
      <w:r w:rsidRPr="00CF04A2">
        <w:rPr>
          <w:rFonts w:ascii="Times New Roman" w:hAnsi="Times New Roman" w:cs="Times New Roman"/>
          <w:sz w:val="24"/>
          <w:szCs w:val="24"/>
        </w:rPr>
        <w:t>se inclui.</w:t>
      </w:r>
    </w:p>
    <w:p w:rsidR="00727E21" w:rsidRPr="00CF04A2" w:rsidRDefault="00727E21" w:rsidP="00727E21">
      <w:pPr>
        <w:autoSpaceDE w:val="0"/>
        <w:autoSpaceDN w:val="0"/>
        <w:adjustRightInd w:val="0"/>
        <w:spacing w:after="0" w:line="240" w:lineRule="auto"/>
        <w:ind w:firstLine="426"/>
        <w:jc w:val="both"/>
        <w:rPr>
          <w:rFonts w:ascii="Times New Roman" w:eastAsia="TimesNewRomanPSMT" w:hAnsi="Times New Roman" w:cs="Times New Roman"/>
          <w:sz w:val="24"/>
          <w:szCs w:val="24"/>
        </w:rPr>
      </w:pPr>
    </w:p>
    <w:p w:rsidR="00176C16" w:rsidRPr="00CF04A2" w:rsidRDefault="00176C16" w:rsidP="00671322">
      <w:pPr>
        <w:pStyle w:val="PargrafodaLista"/>
        <w:numPr>
          <w:ilvl w:val="0"/>
          <w:numId w:val="2"/>
        </w:numPr>
        <w:autoSpaceDE w:val="0"/>
        <w:autoSpaceDN w:val="0"/>
        <w:adjustRightInd w:val="0"/>
        <w:spacing w:after="0" w:line="240" w:lineRule="auto"/>
        <w:ind w:left="284" w:hanging="284"/>
        <w:jc w:val="both"/>
        <w:rPr>
          <w:rFonts w:ascii="Times New Roman" w:hAnsi="Times New Roman" w:cs="Times New Roman"/>
          <w:b/>
          <w:bCs/>
          <w:caps/>
          <w:sz w:val="24"/>
          <w:szCs w:val="24"/>
        </w:rPr>
      </w:pPr>
      <w:r w:rsidRPr="00CF04A2">
        <w:rPr>
          <w:rFonts w:ascii="Times New Roman" w:hAnsi="Times New Roman" w:cs="Times New Roman"/>
          <w:b/>
          <w:bCs/>
          <w:caps/>
          <w:sz w:val="24"/>
          <w:szCs w:val="24"/>
        </w:rPr>
        <w:t>A PERSPECTIVA INTERDISCIPLINAR do enfoque CTS NO CONTEXTO ACADÊMICO</w:t>
      </w:r>
    </w:p>
    <w:p w:rsidR="00176C16" w:rsidRPr="00CF04A2" w:rsidRDefault="00176C16" w:rsidP="00176C16">
      <w:pPr>
        <w:autoSpaceDE w:val="0"/>
        <w:autoSpaceDN w:val="0"/>
        <w:adjustRightInd w:val="0"/>
        <w:spacing w:after="0" w:line="240" w:lineRule="auto"/>
        <w:jc w:val="both"/>
        <w:rPr>
          <w:rFonts w:ascii="Times New Roman" w:hAnsi="Times New Roman" w:cs="Times New Roman"/>
          <w:sz w:val="24"/>
          <w:szCs w:val="24"/>
        </w:rPr>
      </w:pPr>
    </w:p>
    <w:p w:rsidR="00727E21" w:rsidRPr="00CF04A2" w:rsidRDefault="00176C16" w:rsidP="00727E21">
      <w:pPr>
        <w:autoSpaceDE w:val="0"/>
        <w:autoSpaceDN w:val="0"/>
        <w:adjustRightInd w:val="0"/>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Nos últimos tempos, muito se tem falado em interdisciplinaridade. E esta palavra passou a fazer parte de muitos documentos oficiais.</w:t>
      </w:r>
    </w:p>
    <w:p w:rsidR="00727E21" w:rsidRPr="00CF04A2" w:rsidRDefault="00176C16" w:rsidP="00727E21">
      <w:pPr>
        <w:autoSpaceDE w:val="0"/>
        <w:autoSpaceDN w:val="0"/>
        <w:adjustRightInd w:val="0"/>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 xml:space="preserve">Esse crescente interesse, é verificado em várias pesquisas e, “concomitantemente, observa-se a interação dos especialistas de diversas disciplinas, apontando o processo de reorganização do saber, conforme evidenciam os estudos de </w:t>
      </w:r>
      <w:proofErr w:type="spellStart"/>
      <w:r w:rsidRPr="00CF04A2">
        <w:rPr>
          <w:rFonts w:ascii="Times New Roman" w:hAnsi="Times New Roman" w:cs="Times New Roman"/>
          <w:sz w:val="24"/>
          <w:szCs w:val="24"/>
        </w:rPr>
        <w:t>Lück</w:t>
      </w:r>
      <w:proofErr w:type="spellEnd"/>
      <w:r w:rsidRPr="00CF04A2">
        <w:rPr>
          <w:rFonts w:ascii="Times New Roman" w:hAnsi="Times New Roman" w:cs="Times New Roman"/>
          <w:sz w:val="24"/>
          <w:szCs w:val="24"/>
        </w:rPr>
        <w:t xml:space="preserve"> (1995), </w:t>
      </w:r>
      <w:proofErr w:type="spellStart"/>
      <w:r w:rsidRPr="00CF04A2">
        <w:rPr>
          <w:rFonts w:ascii="Times New Roman" w:hAnsi="Times New Roman" w:cs="Times New Roman"/>
          <w:sz w:val="24"/>
          <w:szCs w:val="24"/>
        </w:rPr>
        <w:t>Jolibert</w:t>
      </w:r>
      <w:proofErr w:type="spellEnd"/>
      <w:r w:rsidRPr="00CF04A2">
        <w:rPr>
          <w:rFonts w:ascii="Times New Roman" w:hAnsi="Times New Roman" w:cs="Times New Roman"/>
          <w:sz w:val="24"/>
          <w:szCs w:val="24"/>
        </w:rPr>
        <w:t xml:space="preserve"> (1994), </w:t>
      </w:r>
      <w:proofErr w:type="spellStart"/>
      <w:r w:rsidRPr="00CF04A2">
        <w:rPr>
          <w:rFonts w:ascii="Times New Roman" w:hAnsi="Times New Roman" w:cs="Times New Roman"/>
          <w:sz w:val="24"/>
          <w:szCs w:val="24"/>
        </w:rPr>
        <w:t>Petraglia</w:t>
      </w:r>
      <w:proofErr w:type="spellEnd"/>
      <w:r w:rsidRPr="00CF04A2">
        <w:rPr>
          <w:rFonts w:ascii="Times New Roman" w:hAnsi="Times New Roman" w:cs="Times New Roman"/>
          <w:sz w:val="24"/>
          <w:szCs w:val="24"/>
        </w:rPr>
        <w:t xml:space="preserve"> (1993) e Fazenda (1992)” (GARRUTTI</w:t>
      </w:r>
      <w:r w:rsidR="00887543" w:rsidRPr="00CF04A2">
        <w:rPr>
          <w:rFonts w:ascii="Times New Roman" w:hAnsi="Times New Roman" w:cs="Times New Roman"/>
          <w:sz w:val="24"/>
          <w:szCs w:val="24"/>
        </w:rPr>
        <w:t xml:space="preserve"> &amp;</w:t>
      </w:r>
      <w:r w:rsidRPr="00CF04A2">
        <w:rPr>
          <w:rFonts w:ascii="Times New Roman" w:hAnsi="Times New Roman" w:cs="Times New Roman"/>
          <w:sz w:val="24"/>
          <w:szCs w:val="24"/>
        </w:rPr>
        <w:t xml:space="preserve"> SANTOS, 2004). </w:t>
      </w:r>
    </w:p>
    <w:p w:rsidR="00727E21" w:rsidRPr="00CF04A2" w:rsidRDefault="00176C16" w:rsidP="00727E21">
      <w:pPr>
        <w:autoSpaceDE w:val="0"/>
        <w:autoSpaceDN w:val="0"/>
        <w:adjustRightInd w:val="0"/>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 xml:space="preserve">No campo científico, podemos dizer que, a interdisciplinaridade ocupa-se com a superação da visão fragmentada da produção de conhecimento e da articulação das inúmeras </w:t>
      </w:r>
      <w:r w:rsidRPr="00CF04A2">
        <w:rPr>
          <w:rFonts w:ascii="Times New Roman" w:hAnsi="Times New Roman" w:cs="Times New Roman"/>
          <w:sz w:val="24"/>
          <w:szCs w:val="24"/>
        </w:rPr>
        <w:lastRenderedPageBreak/>
        <w:t>partes que compõem os conhecimentos da humanidade. Buscando estabelecer “o sentido de unidade, de um todo na diversidade, mediante uma visão de conjunto, permitindo ao homem tornar significativas as informações desarticuladas que vem recebendo</w:t>
      </w:r>
      <w:r w:rsidR="00343466" w:rsidRPr="00CF04A2">
        <w:rPr>
          <w:rFonts w:ascii="Times New Roman" w:hAnsi="Times New Roman" w:cs="Times New Roman"/>
          <w:sz w:val="24"/>
          <w:szCs w:val="24"/>
        </w:rPr>
        <w:t>” (GARRUTTI &amp;</w:t>
      </w:r>
      <w:r w:rsidRPr="00CF04A2">
        <w:rPr>
          <w:rFonts w:ascii="Times New Roman" w:hAnsi="Times New Roman" w:cs="Times New Roman"/>
          <w:sz w:val="24"/>
          <w:szCs w:val="24"/>
        </w:rPr>
        <w:t xml:space="preserve"> SANTOS, 2004, p. 2).</w:t>
      </w:r>
    </w:p>
    <w:p w:rsidR="00176C16" w:rsidRPr="00CF04A2" w:rsidRDefault="00176C16" w:rsidP="00727E21">
      <w:pPr>
        <w:autoSpaceDE w:val="0"/>
        <w:autoSpaceDN w:val="0"/>
        <w:adjustRightInd w:val="0"/>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 xml:space="preserve">No entanto, num universo onde a fragmentação do conhecimento é palavra de ordem, isto não parece uma tarefa fácil, uma vez que, os conteúdos parecem estanques, sem relação entre si e sem relação com o todo social. Porém na concepção de Lima, a interação entre disciplinas aparentemente distintas é absolutamente possível, visto que: </w:t>
      </w:r>
    </w:p>
    <w:p w:rsidR="00176C16" w:rsidRPr="00CF04A2" w:rsidRDefault="00176C16" w:rsidP="00176C16">
      <w:pPr>
        <w:autoSpaceDE w:val="0"/>
        <w:autoSpaceDN w:val="0"/>
        <w:adjustRightInd w:val="0"/>
        <w:spacing w:after="0" w:line="240" w:lineRule="auto"/>
        <w:jc w:val="both"/>
        <w:rPr>
          <w:rFonts w:ascii="Times New Roman" w:hAnsi="Times New Roman" w:cs="Times New Roman"/>
          <w:sz w:val="24"/>
          <w:szCs w:val="24"/>
        </w:rPr>
      </w:pPr>
    </w:p>
    <w:p w:rsidR="00176C16" w:rsidRPr="00CF04A2" w:rsidRDefault="00176C16" w:rsidP="00176C16">
      <w:pPr>
        <w:autoSpaceDE w:val="0"/>
        <w:autoSpaceDN w:val="0"/>
        <w:adjustRightInd w:val="0"/>
        <w:spacing w:after="0" w:line="240" w:lineRule="auto"/>
        <w:ind w:left="2268"/>
        <w:jc w:val="both"/>
        <w:rPr>
          <w:rFonts w:ascii="Times New Roman" w:hAnsi="Times New Roman" w:cs="Times New Roman"/>
          <w:i/>
          <w:sz w:val="24"/>
          <w:szCs w:val="24"/>
        </w:rPr>
      </w:pPr>
      <w:r w:rsidRPr="00CF04A2">
        <w:rPr>
          <w:rFonts w:ascii="Times New Roman" w:hAnsi="Times New Roman" w:cs="Times New Roman"/>
          <w:i/>
          <w:sz w:val="24"/>
          <w:szCs w:val="24"/>
        </w:rPr>
        <w:t>Esta interação é uma maneira complementar ou suplementar que possibilita a formulação de um saber crítico-reflexivo, saber esse que deve ser valorizado cada vez no processo de ensino-aprendizado. (...) Proporcionando um diálogo entre estas, relacionando-as entre si para a compreensão da realidade. A interdisciplinaridade busca relacionar as disciplinas no momento de enfrentar temas de estudo. A interdisciplinaridade oferece uma nova postura diante do conhecimento, uma mudança de atitude em busca do contexto do conhecimento, em busca do ser como pessoa integral. Ela visa a garantir a construção de um conhecimento globalizante, rompendo com os limites das disciplinas (LIMA, 2012, p.2).</w:t>
      </w:r>
    </w:p>
    <w:p w:rsidR="00176C16" w:rsidRPr="00CF04A2" w:rsidRDefault="00176C16" w:rsidP="00176C16">
      <w:pPr>
        <w:autoSpaceDE w:val="0"/>
        <w:autoSpaceDN w:val="0"/>
        <w:adjustRightInd w:val="0"/>
        <w:spacing w:after="0" w:line="240" w:lineRule="auto"/>
        <w:jc w:val="both"/>
        <w:rPr>
          <w:rFonts w:ascii="Times New Roman" w:hAnsi="Times New Roman" w:cs="Times New Roman"/>
          <w:sz w:val="24"/>
          <w:szCs w:val="24"/>
        </w:rPr>
      </w:pPr>
    </w:p>
    <w:p w:rsidR="00727E21" w:rsidRPr="00CF04A2" w:rsidRDefault="00176C16" w:rsidP="00727E21">
      <w:pPr>
        <w:autoSpaceDE w:val="0"/>
        <w:autoSpaceDN w:val="0"/>
        <w:adjustRightInd w:val="0"/>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 xml:space="preserve">É importante salientar, no entanto que, quando buscamos trabalhar de forma interdisciplinar, a matriz de todo o trabalho não precisa deixar de ser disciplinar, </w:t>
      </w:r>
      <w:proofErr w:type="gramStart"/>
      <w:r w:rsidRPr="00CF04A2">
        <w:rPr>
          <w:rFonts w:ascii="Times New Roman" w:hAnsi="Times New Roman" w:cs="Times New Roman"/>
          <w:sz w:val="24"/>
          <w:szCs w:val="24"/>
        </w:rPr>
        <w:t>“ou seja</w:t>
      </w:r>
      <w:proofErr w:type="gramEnd"/>
      <w:r w:rsidRPr="00CF04A2">
        <w:rPr>
          <w:rFonts w:ascii="Times New Roman" w:hAnsi="Times New Roman" w:cs="Times New Roman"/>
          <w:sz w:val="24"/>
          <w:szCs w:val="24"/>
        </w:rPr>
        <w:t>, as diferentes disciplinas poderão dar sua contribuição na compreensão de um fenômeno, situação ou problema” (FREITAS</w:t>
      </w:r>
      <w:r w:rsidR="00E304F9" w:rsidRPr="00CF04A2">
        <w:rPr>
          <w:rFonts w:ascii="Times New Roman" w:hAnsi="Times New Roman" w:cs="Times New Roman"/>
          <w:sz w:val="24"/>
          <w:szCs w:val="24"/>
        </w:rPr>
        <w:t xml:space="preserve"> &amp; </w:t>
      </w:r>
      <w:r w:rsidRPr="00CF04A2">
        <w:rPr>
          <w:rFonts w:ascii="Times New Roman" w:hAnsi="Times New Roman" w:cs="Times New Roman"/>
          <w:sz w:val="24"/>
          <w:szCs w:val="24"/>
        </w:rPr>
        <w:t>NEUENFELDT, 2004, p. 2)</w:t>
      </w:r>
      <w:r w:rsidR="00727E21" w:rsidRPr="00CF04A2">
        <w:rPr>
          <w:rFonts w:ascii="Times New Roman" w:hAnsi="Times New Roman" w:cs="Times New Roman"/>
          <w:sz w:val="24"/>
          <w:szCs w:val="24"/>
        </w:rPr>
        <w:t xml:space="preserve">. </w:t>
      </w:r>
      <w:r w:rsidRPr="00CF04A2">
        <w:rPr>
          <w:rFonts w:ascii="Times New Roman" w:hAnsi="Times New Roman" w:cs="Times New Roman"/>
          <w:sz w:val="24"/>
          <w:szCs w:val="24"/>
        </w:rPr>
        <w:t xml:space="preserve">Isto sem mencionar que, dentro de cada disciplina há </w:t>
      </w:r>
      <w:r w:rsidRPr="00CF04A2">
        <w:rPr>
          <w:rFonts w:ascii="Times New Roman" w:hAnsi="Times New Roman" w:cs="Times New Roman"/>
          <w:iCs/>
          <w:sz w:val="24"/>
          <w:szCs w:val="24"/>
        </w:rPr>
        <w:t xml:space="preserve">necessidades ou habilidades </w:t>
      </w:r>
      <w:r w:rsidRPr="00CF04A2">
        <w:rPr>
          <w:rFonts w:ascii="Times New Roman" w:hAnsi="Times New Roman" w:cs="Times New Roman"/>
          <w:sz w:val="24"/>
          <w:szCs w:val="24"/>
        </w:rPr>
        <w:t xml:space="preserve">que precisam ser desenvolvidas, </w:t>
      </w:r>
      <w:r w:rsidRPr="00CF04A2">
        <w:rPr>
          <w:rFonts w:ascii="Times New Roman" w:hAnsi="Times New Roman" w:cs="Times New Roman"/>
          <w:iCs/>
          <w:sz w:val="24"/>
          <w:szCs w:val="24"/>
        </w:rPr>
        <w:t xml:space="preserve">que perpassam todas as disciplinas </w:t>
      </w:r>
      <w:r w:rsidRPr="00CF04A2">
        <w:rPr>
          <w:rFonts w:ascii="Times New Roman" w:hAnsi="Times New Roman" w:cs="Times New Roman"/>
          <w:sz w:val="24"/>
          <w:szCs w:val="24"/>
        </w:rPr>
        <w:t>e que, sem forçar uma relação, podem ser trabalhadas de forma conjunta</w:t>
      </w:r>
      <w:r w:rsidR="00343466" w:rsidRPr="00CF04A2">
        <w:rPr>
          <w:rFonts w:ascii="Times New Roman" w:hAnsi="Times New Roman" w:cs="Times New Roman"/>
          <w:sz w:val="24"/>
          <w:szCs w:val="24"/>
        </w:rPr>
        <w:t xml:space="preserve"> (FREITAS &amp;</w:t>
      </w:r>
      <w:r w:rsidRPr="00CF04A2">
        <w:rPr>
          <w:rFonts w:ascii="Times New Roman" w:hAnsi="Times New Roman" w:cs="Times New Roman"/>
          <w:sz w:val="24"/>
          <w:szCs w:val="24"/>
        </w:rPr>
        <w:t xml:space="preserve"> NEUENFELDT, 2004), visando à criação de condições para o pleno desenvolvimento humano. Assim, “a aplicação de medidas integradoras deve ser a preocupação de todos os integrantes do sistema, a fim de que o paralelismo e os conflitos gerados pela divisão de trabalho ocorram ao nível mínimo possível.” (</w:t>
      </w:r>
      <w:r w:rsidR="00343466" w:rsidRPr="00CF04A2">
        <w:rPr>
          <w:rFonts w:ascii="Times New Roman" w:hAnsi="Times New Roman" w:cs="Times New Roman"/>
          <w:sz w:val="24"/>
          <w:szCs w:val="24"/>
        </w:rPr>
        <w:t>GARRUTTI &amp;</w:t>
      </w:r>
      <w:r w:rsidRPr="00CF04A2">
        <w:rPr>
          <w:rFonts w:ascii="Times New Roman" w:hAnsi="Times New Roman" w:cs="Times New Roman"/>
          <w:sz w:val="24"/>
          <w:szCs w:val="24"/>
        </w:rPr>
        <w:t xml:space="preserve"> SANTOS, 2004, p. 191 apud LÜCK, 1983, p.12). </w:t>
      </w:r>
    </w:p>
    <w:p w:rsidR="00727E21" w:rsidRPr="00CF04A2" w:rsidRDefault="00176C16" w:rsidP="00727E21">
      <w:pPr>
        <w:autoSpaceDE w:val="0"/>
        <w:autoSpaceDN w:val="0"/>
        <w:adjustRightInd w:val="0"/>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Nesse sentido, a escola e a universidade deve</w:t>
      </w:r>
      <w:r w:rsidR="00727E21" w:rsidRPr="00CF04A2">
        <w:rPr>
          <w:rFonts w:ascii="Times New Roman" w:hAnsi="Times New Roman" w:cs="Times New Roman"/>
          <w:sz w:val="24"/>
          <w:szCs w:val="24"/>
        </w:rPr>
        <w:t>m</w:t>
      </w:r>
      <w:r w:rsidRPr="00CF04A2">
        <w:rPr>
          <w:rFonts w:ascii="Times New Roman" w:hAnsi="Times New Roman" w:cs="Times New Roman"/>
          <w:b/>
          <w:bCs/>
          <w:caps/>
          <w:sz w:val="24"/>
          <w:szCs w:val="24"/>
        </w:rPr>
        <w:t xml:space="preserve"> </w:t>
      </w:r>
      <w:r w:rsidRPr="00CF04A2">
        <w:rPr>
          <w:rFonts w:ascii="Times New Roman" w:hAnsi="Times New Roman" w:cs="Times New Roman"/>
          <w:sz w:val="24"/>
          <w:szCs w:val="24"/>
        </w:rPr>
        <w:t>abordar, fundamentalmente, questões que interferem na vida dos alunos e com as quais se confrontam cotidianamente, independente</w:t>
      </w:r>
      <w:r w:rsidR="00043784">
        <w:rPr>
          <w:rFonts w:ascii="Times New Roman" w:hAnsi="Times New Roman" w:cs="Times New Roman"/>
          <w:sz w:val="24"/>
          <w:szCs w:val="24"/>
        </w:rPr>
        <w:t>mente</w:t>
      </w:r>
      <w:r w:rsidRPr="00CF04A2">
        <w:rPr>
          <w:rFonts w:ascii="Times New Roman" w:hAnsi="Times New Roman" w:cs="Times New Roman"/>
          <w:sz w:val="24"/>
          <w:szCs w:val="24"/>
        </w:rPr>
        <w:t xml:space="preserve"> da área específica da disciplina. E a ciência e a tecnologia estão de rol de</w:t>
      </w:r>
      <w:r w:rsidR="00043784">
        <w:rPr>
          <w:rFonts w:ascii="Times New Roman" w:hAnsi="Times New Roman" w:cs="Times New Roman"/>
          <w:sz w:val="24"/>
          <w:szCs w:val="24"/>
        </w:rPr>
        <w:t>stas</w:t>
      </w:r>
      <w:r w:rsidRPr="00CF04A2">
        <w:rPr>
          <w:rFonts w:ascii="Times New Roman" w:hAnsi="Times New Roman" w:cs="Times New Roman"/>
          <w:sz w:val="24"/>
          <w:szCs w:val="24"/>
        </w:rPr>
        <w:t xml:space="preserve"> questões; uma vez que, o desenvolvimento científico e tecnológico nunca é descomprometido, estando irremediavelmente vinculado a interesses políticos e econômicos.</w:t>
      </w:r>
    </w:p>
    <w:p w:rsidR="00727E21" w:rsidRPr="00CF04A2" w:rsidRDefault="00176C16" w:rsidP="00727E21">
      <w:pPr>
        <w:autoSpaceDE w:val="0"/>
        <w:autoSpaceDN w:val="0"/>
        <w:adjustRightInd w:val="0"/>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 xml:space="preserve">Por isso, a importância da abordagem CTS no contexto interdisciplinar, porque sua finalidade é estimular a compreensão da atuação tecnocientífico no contexto social. </w:t>
      </w:r>
    </w:p>
    <w:p w:rsidR="00176C16" w:rsidRPr="00CF04A2" w:rsidRDefault="00176C16" w:rsidP="00DC10B8">
      <w:pPr>
        <w:autoSpaceDE w:val="0"/>
        <w:autoSpaceDN w:val="0"/>
        <w:adjustRightInd w:val="0"/>
        <w:spacing w:after="0" w:line="240" w:lineRule="auto"/>
        <w:ind w:firstLine="426"/>
        <w:jc w:val="both"/>
        <w:rPr>
          <w:rFonts w:ascii="Times New Roman" w:hAnsi="Times New Roman" w:cs="Times New Roman"/>
          <w:sz w:val="24"/>
          <w:szCs w:val="24"/>
        </w:rPr>
      </w:pPr>
      <w:r w:rsidRPr="00CF04A2">
        <w:rPr>
          <w:rFonts w:ascii="Times New Roman" w:hAnsi="Times New Roman" w:cs="Times New Roman"/>
          <w:sz w:val="24"/>
          <w:szCs w:val="24"/>
        </w:rPr>
        <w:t>Segundo Maia e Monteiro, o que o enfoque CTS defende,</w:t>
      </w:r>
      <w:r w:rsidR="00A6237F" w:rsidRPr="00CF04A2">
        <w:rPr>
          <w:rFonts w:ascii="Times New Roman" w:hAnsi="Times New Roman" w:cs="Times New Roman"/>
          <w:sz w:val="24"/>
          <w:szCs w:val="24"/>
        </w:rPr>
        <w:t xml:space="preserve"> “</w:t>
      </w:r>
      <w:r w:rsidRPr="00CF04A2">
        <w:rPr>
          <w:rFonts w:ascii="Times New Roman" w:hAnsi="Times New Roman" w:cs="Times New Roman"/>
          <w:sz w:val="24"/>
          <w:szCs w:val="24"/>
        </w:rPr>
        <w:t>é o tratamento de questões científicas de forma que o estudante valorize este conhecimento por relacioná-lo a seus saberes cotidianos. Esta atitude possibilita a construção de uma abordagem crítica sobre a ciência, necessária para a construção da identidade cidadã</w:t>
      </w:r>
      <w:r w:rsidR="00A6237F" w:rsidRPr="00CF04A2">
        <w:rPr>
          <w:rFonts w:ascii="Times New Roman" w:hAnsi="Times New Roman" w:cs="Times New Roman"/>
          <w:sz w:val="24"/>
          <w:szCs w:val="24"/>
        </w:rPr>
        <w:t>”</w:t>
      </w:r>
      <w:r w:rsidRPr="00CF04A2">
        <w:rPr>
          <w:rFonts w:ascii="Times New Roman" w:hAnsi="Times New Roman" w:cs="Times New Roman"/>
          <w:sz w:val="24"/>
          <w:szCs w:val="24"/>
        </w:rPr>
        <w:t xml:space="preserve"> (MAIA</w:t>
      </w:r>
      <w:r w:rsidR="00887543" w:rsidRPr="00CF04A2">
        <w:rPr>
          <w:rFonts w:ascii="Times New Roman" w:hAnsi="Times New Roman" w:cs="Times New Roman"/>
          <w:sz w:val="24"/>
          <w:szCs w:val="24"/>
        </w:rPr>
        <w:t xml:space="preserve"> &amp;</w:t>
      </w:r>
      <w:r w:rsidRPr="00CF04A2">
        <w:rPr>
          <w:rFonts w:ascii="Times New Roman" w:hAnsi="Times New Roman" w:cs="Times New Roman"/>
          <w:sz w:val="24"/>
          <w:szCs w:val="24"/>
        </w:rPr>
        <w:t xml:space="preserve"> MONTEIRO, 2008, p. 3)</w:t>
      </w:r>
      <w:r w:rsidR="00A6237F" w:rsidRPr="00CF04A2">
        <w:rPr>
          <w:rFonts w:ascii="Times New Roman" w:hAnsi="Times New Roman" w:cs="Times New Roman"/>
          <w:sz w:val="24"/>
          <w:szCs w:val="24"/>
        </w:rPr>
        <w:t>.</w:t>
      </w:r>
      <w:r w:rsidRPr="00CF04A2">
        <w:rPr>
          <w:rFonts w:ascii="Times New Roman" w:hAnsi="Times New Roman" w:cs="Times New Roman"/>
          <w:sz w:val="24"/>
          <w:szCs w:val="24"/>
        </w:rPr>
        <w:t xml:space="preserve"> Mas, segundo as autoras, para que isso ocorra:</w:t>
      </w:r>
    </w:p>
    <w:p w:rsidR="00176C16" w:rsidRPr="00CF04A2" w:rsidRDefault="00176C16" w:rsidP="00176C16">
      <w:pPr>
        <w:autoSpaceDE w:val="0"/>
        <w:autoSpaceDN w:val="0"/>
        <w:adjustRightInd w:val="0"/>
        <w:spacing w:after="0" w:line="240" w:lineRule="auto"/>
        <w:ind w:left="2268"/>
        <w:jc w:val="both"/>
        <w:rPr>
          <w:rFonts w:ascii="Times New Roman" w:hAnsi="Times New Roman" w:cs="Times New Roman"/>
          <w:i/>
          <w:sz w:val="24"/>
          <w:szCs w:val="24"/>
        </w:rPr>
      </w:pPr>
    </w:p>
    <w:p w:rsidR="00176C16" w:rsidRPr="00CF04A2" w:rsidRDefault="00176C16" w:rsidP="00176C16">
      <w:pPr>
        <w:autoSpaceDE w:val="0"/>
        <w:autoSpaceDN w:val="0"/>
        <w:adjustRightInd w:val="0"/>
        <w:spacing w:after="0" w:line="240" w:lineRule="auto"/>
        <w:ind w:left="2268"/>
        <w:jc w:val="both"/>
        <w:rPr>
          <w:rFonts w:ascii="Times New Roman" w:hAnsi="Times New Roman" w:cs="Times New Roman"/>
          <w:i/>
          <w:sz w:val="24"/>
          <w:szCs w:val="24"/>
        </w:rPr>
      </w:pPr>
      <w:r w:rsidRPr="00CF04A2">
        <w:rPr>
          <w:rFonts w:ascii="Times New Roman" w:hAnsi="Times New Roman" w:cs="Times New Roman"/>
          <w:i/>
          <w:sz w:val="24"/>
          <w:szCs w:val="24"/>
        </w:rPr>
        <w:t xml:space="preserve">É necessário que o professor seja não somente conhecedor da epistemologia que embasa seu componente curricular, mas eficiente em técnicas didáticas e metodológicas capazes de permitir uma correta articulação entre os conteúdos, os estudantes e temas CTS. O </w:t>
      </w:r>
      <w:r w:rsidRPr="00CF04A2">
        <w:rPr>
          <w:rFonts w:ascii="Times New Roman" w:hAnsi="Times New Roman" w:cs="Times New Roman"/>
          <w:i/>
          <w:sz w:val="24"/>
          <w:szCs w:val="24"/>
        </w:rPr>
        <w:lastRenderedPageBreak/>
        <w:t>exercício da atividade docente requer preparo que não deve se esgotar nos cursos de formação. O docente quando verdadeiramente educador, vai muito além de conteúdos programáticos. Atuando como agente transformador; segundo MORIN “... O ensino tem de deixar de ser apenas uma função, uma especialização, uma profissão e voltar a se tornar uma tarefa política por excelência, uma missão de transmissão de estratégias para a vida” (MAIA</w:t>
      </w:r>
      <w:r w:rsidR="00343466" w:rsidRPr="00CF04A2">
        <w:rPr>
          <w:rFonts w:ascii="Times New Roman" w:hAnsi="Times New Roman" w:cs="Times New Roman"/>
          <w:i/>
          <w:sz w:val="24"/>
          <w:szCs w:val="24"/>
        </w:rPr>
        <w:t xml:space="preserve"> &amp;</w:t>
      </w:r>
      <w:r w:rsidRPr="00CF04A2">
        <w:rPr>
          <w:rFonts w:ascii="Times New Roman" w:hAnsi="Times New Roman" w:cs="Times New Roman"/>
          <w:i/>
          <w:sz w:val="24"/>
          <w:szCs w:val="24"/>
        </w:rPr>
        <w:t xml:space="preserve"> MONTEIRO, 2008, p. 3). </w:t>
      </w:r>
    </w:p>
    <w:p w:rsidR="00176C16" w:rsidRPr="00CF04A2" w:rsidRDefault="00176C16" w:rsidP="00176C16">
      <w:pPr>
        <w:autoSpaceDE w:val="0"/>
        <w:autoSpaceDN w:val="0"/>
        <w:adjustRightInd w:val="0"/>
        <w:spacing w:after="0" w:line="240" w:lineRule="auto"/>
        <w:jc w:val="both"/>
        <w:rPr>
          <w:rFonts w:ascii="Times New Roman" w:hAnsi="Times New Roman" w:cs="Times New Roman"/>
          <w:sz w:val="24"/>
          <w:szCs w:val="24"/>
        </w:rPr>
      </w:pPr>
    </w:p>
    <w:p w:rsidR="00176C16" w:rsidRPr="00CF04A2" w:rsidRDefault="00852F92" w:rsidP="00727E21">
      <w:pPr>
        <w:autoSpaceDE w:val="0"/>
        <w:autoSpaceDN w:val="0"/>
        <w:adjustRightInd w:val="0"/>
        <w:spacing w:after="0" w:line="240" w:lineRule="auto"/>
        <w:ind w:firstLine="284"/>
        <w:jc w:val="both"/>
        <w:rPr>
          <w:rFonts w:ascii="Times New Roman" w:hAnsi="Times New Roman" w:cs="Times New Roman"/>
          <w:sz w:val="24"/>
          <w:szCs w:val="24"/>
        </w:rPr>
      </w:pPr>
      <w:r w:rsidRPr="00CF04A2">
        <w:rPr>
          <w:rFonts w:ascii="Times New Roman" w:hAnsi="Times New Roman" w:cs="Times New Roman"/>
          <w:sz w:val="24"/>
          <w:szCs w:val="24"/>
        </w:rPr>
        <w:t>Obviamente, esta</w:t>
      </w:r>
      <w:r w:rsidR="00176C16" w:rsidRPr="00CF04A2">
        <w:rPr>
          <w:rFonts w:ascii="Times New Roman" w:hAnsi="Times New Roman" w:cs="Times New Roman"/>
          <w:sz w:val="24"/>
          <w:szCs w:val="24"/>
        </w:rPr>
        <w:t xml:space="preserve"> construção</w:t>
      </w:r>
      <w:r w:rsidRPr="00CF04A2">
        <w:rPr>
          <w:rFonts w:ascii="Times New Roman" w:hAnsi="Times New Roman" w:cs="Times New Roman"/>
          <w:sz w:val="24"/>
          <w:szCs w:val="24"/>
        </w:rPr>
        <w:t xml:space="preserve"> de conhecimentos depende</w:t>
      </w:r>
      <w:r w:rsidR="00176C16" w:rsidRPr="00CF04A2">
        <w:rPr>
          <w:rFonts w:ascii="Times New Roman" w:hAnsi="Times New Roman" w:cs="Times New Roman"/>
          <w:sz w:val="24"/>
          <w:szCs w:val="24"/>
        </w:rPr>
        <w:t xml:space="preserve"> do professor</w:t>
      </w:r>
      <w:r w:rsidRPr="00CF04A2">
        <w:rPr>
          <w:rFonts w:ascii="Times New Roman" w:hAnsi="Times New Roman" w:cs="Times New Roman"/>
          <w:sz w:val="24"/>
          <w:szCs w:val="24"/>
        </w:rPr>
        <w:t>, mas também</w:t>
      </w:r>
      <w:r w:rsidR="00176C16" w:rsidRPr="00CF04A2">
        <w:rPr>
          <w:rFonts w:ascii="Times New Roman" w:hAnsi="Times New Roman" w:cs="Times New Roman"/>
          <w:sz w:val="24"/>
          <w:szCs w:val="24"/>
        </w:rPr>
        <w:t xml:space="preserve"> do aluno, pois ambos estão inseridos num contexto que </w:t>
      </w:r>
      <w:r w:rsidR="00A10DFC" w:rsidRPr="00CF04A2">
        <w:rPr>
          <w:rFonts w:ascii="Times New Roman" w:hAnsi="Times New Roman" w:cs="Times New Roman"/>
          <w:sz w:val="24"/>
          <w:szCs w:val="24"/>
        </w:rPr>
        <w:t>tem</w:t>
      </w:r>
      <w:r w:rsidR="00176C16" w:rsidRPr="00CF04A2">
        <w:rPr>
          <w:rFonts w:ascii="Times New Roman" w:hAnsi="Times New Roman" w:cs="Times New Roman"/>
          <w:sz w:val="24"/>
          <w:szCs w:val="24"/>
        </w:rPr>
        <w:t xml:space="preserve"> uma dependência mútua em caráter social, histórico, econômico e, acima de tudo, humano. </w:t>
      </w:r>
      <w:r w:rsidR="0055294A" w:rsidRPr="00CF04A2">
        <w:rPr>
          <w:rFonts w:ascii="Times New Roman" w:hAnsi="Times New Roman" w:cs="Times New Roman"/>
          <w:sz w:val="24"/>
          <w:szCs w:val="24"/>
        </w:rPr>
        <w:t>P</w:t>
      </w:r>
      <w:r w:rsidRPr="00CF04A2">
        <w:rPr>
          <w:rFonts w:ascii="Times New Roman" w:hAnsi="Times New Roman" w:cs="Times New Roman"/>
          <w:sz w:val="24"/>
          <w:szCs w:val="24"/>
        </w:rPr>
        <w:t>or isso, n</w:t>
      </w:r>
      <w:r w:rsidR="00176C16" w:rsidRPr="00CF04A2">
        <w:rPr>
          <w:rFonts w:ascii="Times New Roman" w:hAnsi="Times New Roman" w:cs="Times New Roman"/>
          <w:sz w:val="24"/>
          <w:szCs w:val="24"/>
        </w:rPr>
        <w:t xml:space="preserve">ão se pode </w:t>
      </w:r>
      <w:r w:rsidR="0055294A" w:rsidRPr="00CF04A2">
        <w:rPr>
          <w:rFonts w:ascii="Times New Roman" w:hAnsi="Times New Roman" w:cs="Times New Roman"/>
          <w:sz w:val="24"/>
          <w:szCs w:val="24"/>
        </w:rPr>
        <w:t xml:space="preserve">mais </w:t>
      </w:r>
      <w:r w:rsidR="00176C16" w:rsidRPr="00CF04A2">
        <w:rPr>
          <w:rFonts w:ascii="Times New Roman" w:hAnsi="Times New Roman" w:cs="Times New Roman"/>
          <w:sz w:val="24"/>
          <w:szCs w:val="24"/>
        </w:rPr>
        <w:t xml:space="preserve">pautar </w:t>
      </w:r>
      <w:r w:rsidRPr="00CF04A2">
        <w:rPr>
          <w:rFonts w:ascii="Times New Roman" w:hAnsi="Times New Roman" w:cs="Times New Roman"/>
          <w:sz w:val="24"/>
          <w:szCs w:val="24"/>
        </w:rPr>
        <w:t xml:space="preserve">a educação e, mais especificamente </w:t>
      </w:r>
      <w:r w:rsidR="00176C16" w:rsidRPr="00CF04A2">
        <w:rPr>
          <w:rFonts w:ascii="Times New Roman" w:hAnsi="Times New Roman" w:cs="Times New Roman"/>
          <w:sz w:val="24"/>
          <w:szCs w:val="24"/>
        </w:rPr>
        <w:t xml:space="preserve">o ensino de engenharia apenas no desenvolvimento tecnológico, </w:t>
      </w:r>
      <w:r w:rsidR="0055294A" w:rsidRPr="00CF04A2">
        <w:rPr>
          <w:rFonts w:ascii="Times New Roman" w:hAnsi="Times New Roman" w:cs="Times New Roman"/>
          <w:sz w:val="24"/>
          <w:szCs w:val="24"/>
        </w:rPr>
        <w:t xml:space="preserve">pois </w:t>
      </w:r>
      <w:r w:rsidR="00176C16" w:rsidRPr="00CF04A2">
        <w:rPr>
          <w:rFonts w:ascii="Times New Roman" w:hAnsi="Times New Roman" w:cs="Times New Roman"/>
          <w:sz w:val="24"/>
          <w:szCs w:val="24"/>
        </w:rPr>
        <w:t xml:space="preserve">o comportamento social </w:t>
      </w:r>
      <w:r w:rsidR="0055294A" w:rsidRPr="00CF04A2">
        <w:rPr>
          <w:rFonts w:ascii="Times New Roman" w:hAnsi="Times New Roman" w:cs="Times New Roman"/>
          <w:sz w:val="24"/>
          <w:szCs w:val="24"/>
        </w:rPr>
        <w:t xml:space="preserve">não </w:t>
      </w:r>
      <w:r w:rsidR="00176C16" w:rsidRPr="00CF04A2">
        <w:rPr>
          <w:rFonts w:ascii="Times New Roman" w:hAnsi="Times New Roman" w:cs="Times New Roman"/>
          <w:sz w:val="24"/>
          <w:szCs w:val="24"/>
        </w:rPr>
        <w:t>é estático</w:t>
      </w:r>
      <w:r w:rsidR="0055294A" w:rsidRPr="00CF04A2">
        <w:rPr>
          <w:rFonts w:ascii="Times New Roman" w:hAnsi="Times New Roman" w:cs="Times New Roman"/>
          <w:sz w:val="24"/>
          <w:szCs w:val="24"/>
        </w:rPr>
        <w:t>, nem</w:t>
      </w:r>
      <w:r w:rsidR="00176C16" w:rsidRPr="00CF04A2">
        <w:rPr>
          <w:rFonts w:ascii="Times New Roman" w:hAnsi="Times New Roman" w:cs="Times New Roman"/>
          <w:sz w:val="24"/>
          <w:szCs w:val="24"/>
        </w:rPr>
        <w:t xml:space="preserve"> adaptável a </w:t>
      </w:r>
      <w:r w:rsidR="008E7978" w:rsidRPr="00CF04A2">
        <w:rPr>
          <w:rFonts w:ascii="Times New Roman" w:hAnsi="Times New Roman" w:cs="Times New Roman"/>
          <w:sz w:val="24"/>
          <w:szCs w:val="24"/>
        </w:rPr>
        <w:t xml:space="preserve">toda e </w:t>
      </w:r>
      <w:r w:rsidR="00176C16" w:rsidRPr="00CF04A2">
        <w:rPr>
          <w:rFonts w:ascii="Times New Roman" w:hAnsi="Times New Roman" w:cs="Times New Roman"/>
          <w:sz w:val="24"/>
          <w:szCs w:val="24"/>
        </w:rPr>
        <w:t xml:space="preserve">qualquer mudança tecnológica. </w:t>
      </w:r>
      <w:r w:rsidR="0055294A" w:rsidRPr="00CF04A2">
        <w:rPr>
          <w:rFonts w:ascii="Times New Roman" w:hAnsi="Times New Roman" w:cs="Times New Roman"/>
          <w:sz w:val="24"/>
          <w:szCs w:val="24"/>
        </w:rPr>
        <w:t>Assim, a</w:t>
      </w:r>
      <w:r w:rsidR="00176C16" w:rsidRPr="00CF04A2">
        <w:rPr>
          <w:rFonts w:ascii="Times New Roman" w:hAnsi="Times New Roman" w:cs="Times New Roman"/>
          <w:sz w:val="24"/>
          <w:szCs w:val="24"/>
        </w:rPr>
        <w:t>creditamos que, uma nova concepção filosófica</w:t>
      </w:r>
      <w:r w:rsidR="0055294A" w:rsidRPr="00CF04A2">
        <w:rPr>
          <w:rFonts w:ascii="Times New Roman" w:hAnsi="Times New Roman" w:cs="Times New Roman"/>
          <w:sz w:val="24"/>
          <w:szCs w:val="24"/>
        </w:rPr>
        <w:t xml:space="preserve"> e com caráter interdisciplinar, como o enfoque CTS, pode auxiliar no rompimento dos</w:t>
      </w:r>
      <w:r w:rsidR="00176C16" w:rsidRPr="00CF04A2">
        <w:rPr>
          <w:rFonts w:ascii="Times New Roman" w:hAnsi="Times New Roman" w:cs="Times New Roman"/>
          <w:sz w:val="24"/>
          <w:szCs w:val="24"/>
        </w:rPr>
        <w:t xml:space="preserve"> moldes atuais</w:t>
      </w:r>
      <w:r w:rsidR="0055294A" w:rsidRPr="00CF04A2">
        <w:rPr>
          <w:rFonts w:ascii="Times New Roman" w:hAnsi="Times New Roman" w:cs="Times New Roman"/>
          <w:sz w:val="24"/>
          <w:szCs w:val="24"/>
        </w:rPr>
        <w:t xml:space="preserve">, contribuindo para </w:t>
      </w:r>
      <w:r w:rsidR="00176C16" w:rsidRPr="00CF04A2">
        <w:rPr>
          <w:rFonts w:ascii="Times New Roman" w:hAnsi="Times New Roman" w:cs="Times New Roman"/>
          <w:sz w:val="24"/>
          <w:szCs w:val="24"/>
        </w:rPr>
        <w:t xml:space="preserve">uma formação mais </w:t>
      </w:r>
      <w:proofErr w:type="spellStart"/>
      <w:r w:rsidR="00176C16" w:rsidRPr="00CF04A2">
        <w:rPr>
          <w:rFonts w:ascii="Times New Roman" w:hAnsi="Times New Roman" w:cs="Times New Roman"/>
          <w:sz w:val="24"/>
          <w:szCs w:val="24"/>
        </w:rPr>
        <w:t>globalizadora</w:t>
      </w:r>
      <w:proofErr w:type="spellEnd"/>
      <w:r w:rsidR="00176C16" w:rsidRPr="00CF04A2">
        <w:rPr>
          <w:rFonts w:ascii="Times New Roman" w:hAnsi="Times New Roman" w:cs="Times New Roman"/>
          <w:sz w:val="24"/>
          <w:szCs w:val="24"/>
        </w:rPr>
        <w:t xml:space="preserve"> e duradoura do conhecimento</w:t>
      </w:r>
      <w:r w:rsidR="00B877C1" w:rsidRPr="00CF04A2">
        <w:rPr>
          <w:rFonts w:ascii="Times New Roman" w:hAnsi="Times New Roman" w:cs="Times New Roman"/>
          <w:sz w:val="24"/>
          <w:szCs w:val="24"/>
        </w:rPr>
        <w:t xml:space="preserve"> (BAZZO </w:t>
      </w:r>
      <w:proofErr w:type="gramStart"/>
      <w:r w:rsidR="00B877C1" w:rsidRPr="00CF04A2">
        <w:rPr>
          <w:rFonts w:ascii="Times New Roman" w:hAnsi="Times New Roman" w:cs="Times New Roman"/>
          <w:i/>
          <w:sz w:val="24"/>
          <w:szCs w:val="24"/>
        </w:rPr>
        <w:t>et</w:t>
      </w:r>
      <w:proofErr w:type="gramEnd"/>
      <w:r w:rsidR="00B877C1" w:rsidRPr="00CF04A2">
        <w:rPr>
          <w:rFonts w:ascii="Times New Roman" w:hAnsi="Times New Roman" w:cs="Times New Roman"/>
          <w:i/>
          <w:sz w:val="24"/>
          <w:szCs w:val="24"/>
        </w:rPr>
        <w:t xml:space="preserve"> al</w:t>
      </w:r>
      <w:r w:rsidR="00176C16" w:rsidRPr="00CF04A2">
        <w:rPr>
          <w:rFonts w:ascii="Times New Roman" w:hAnsi="Times New Roman" w:cs="Times New Roman"/>
          <w:sz w:val="24"/>
          <w:szCs w:val="24"/>
        </w:rPr>
        <w:t>.</w:t>
      </w:r>
      <w:r w:rsidR="00B877C1" w:rsidRPr="00CF04A2">
        <w:rPr>
          <w:rFonts w:ascii="Times New Roman" w:hAnsi="Times New Roman" w:cs="Times New Roman"/>
          <w:sz w:val="24"/>
          <w:szCs w:val="24"/>
        </w:rPr>
        <w:t>, 2008).</w:t>
      </w:r>
    </w:p>
    <w:p w:rsidR="00176C16" w:rsidRPr="00CF04A2" w:rsidRDefault="00176C16" w:rsidP="00176C16">
      <w:pPr>
        <w:autoSpaceDE w:val="0"/>
        <w:autoSpaceDN w:val="0"/>
        <w:adjustRightInd w:val="0"/>
        <w:spacing w:after="0" w:line="240" w:lineRule="auto"/>
        <w:jc w:val="both"/>
        <w:rPr>
          <w:rFonts w:ascii="Times New Roman" w:hAnsi="Times New Roman" w:cs="Times New Roman"/>
          <w:b/>
          <w:bCs/>
          <w:caps/>
          <w:sz w:val="24"/>
          <w:szCs w:val="24"/>
        </w:rPr>
      </w:pPr>
    </w:p>
    <w:p w:rsidR="00176C16" w:rsidRPr="00CF04A2" w:rsidRDefault="00176C16" w:rsidP="00671322">
      <w:pPr>
        <w:pStyle w:val="PargrafodaLista"/>
        <w:numPr>
          <w:ilvl w:val="0"/>
          <w:numId w:val="2"/>
        </w:numPr>
        <w:autoSpaceDE w:val="0"/>
        <w:autoSpaceDN w:val="0"/>
        <w:adjustRightInd w:val="0"/>
        <w:spacing w:after="0" w:line="240" w:lineRule="auto"/>
        <w:ind w:left="284" w:hanging="284"/>
        <w:jc w:val="both"/>
        <w:rPr>
          <w:rFonts w:ascii="Times New Roman" w:hAnsi="Times New Roman" w:cs="Times New Roman"/>
          <w:b/>
          <w:bCs/>
          <w:caps/>
          <w:sz w:val="24"/>
          <w:szCs w:val="24"/>
        </w:rPr>
      </w:pPr>
      <w:r w:rsidRPr="00CF04A2">
        <w:rPr>
          <w:rFonts w:ascii="Times New Roman" w:hAnsi="Times New Roman" w:cs="Times New Roman"/>
          <w:b/>
          <w:bCs/>
          <w:caps/>
          <w:sz w:val="24"/>
          <w:szCs w:val="24"/>
        </w:rPr>
        <w:t xml:space="preserve">considerações finais </w:t>
      </w:r>
    </w:p>
    <w:p w:rsidR="00176C16" w:rsidRPr="00CF04A2" w:rsidRDefault="00176C16" w:rsidP="00176C16">
      <w:pPr>
        <w:autoSpaceDE w:val="0"/>
        <w:autoSpaceDN w:val="0"/>
        <w:adjustRightInd w:val="0"/>
        <w:spacing w:after="0" w:line="240" w:lineRule="auto"/>
        <w:jc w:val="both"/>
        <w:rPr>
          <w:rFonts w:ascii="Times New Roman" w:hAnsi="Times New Roman" w:cs="Times New Roman"/>
          <w:sz w:val="24"/>
          <w:szCs w:val="24"/>
        </w:rPr>
      </w:pPr>
    </w:p>
    <w:p w:rsidR="00727E21" w:rsidRPr="00043784" w:rsidRDefault="007E55D1" w:rsidP="00727E21">
      <w:pPr>
        <w:autoSpaceDE w:val="0"/>
        <w:autoSpaceDN w:val="0"/>
        <w:adjustRightInd w:val="0"/>
        <w:spacing w:after="0" w:line="240" w:lineRule="auto"/>
        <w:ind w:firstLine="284"/>
        <w:jc w:val="both"/>
        <w:rPr>
          <w:rFonts w:ascii="Times New Roman" w:hAnsi="Times New Roman" w:cs="Times New Roman"/>
          <w:sz w:val="24"/>
          <w:szCs w:val="24"/>
        </w:rPr>
      </w:pPr>
      <w:r w:rsidRPr="00043784">
        <w:rPr>
          <w:rFonts w:ascii="Times New Roman" w:hAnsi="Times New Roman" w:cs="Times New Roman"/>
          <w:sz w:val="24"/>
          <w:szCs w:val="24"/>
        </w:rPr>
        <w:t>O mundo atual tem alterado os referenciais da humanidade em diversas áreas, inclusive na academia. A intelectualidade, antes admirada pela capacidade humana de dominar, as mais diversas áreas do conhecimento, foi hoje substituída pel</w:t>
      </w:r>
      <w:r w:rsidR="004065AF" w:rsidRPr="00043784">
        <w:rPr>
          <w:rFonts w:ascii="Times New Roman" w:hAnsi="Times New Roman" w:cs="Times New Roman"/>
          <w:sz w:val="24"/>
          <w:szCs w:val="24"/>
        </w:rPr>
        <w:t>o letramento e pel</w:t>
      </w:r>
      <w:r w:rsidRPr="00043784">
        <w:rPr>
          <w:rFonts w:ascii="Times New Roman" w:hAnsi="Times New Roman" w:cs="Times New Roman"/>
          <w:sz w:val="24"/>
          <w:szCs w:val="24"/>
        </w:rPr>
        <w:t>a especialização.</w:t>
      </w:r>
      <w:r w:rsidR="004065AF" w:rsidRPr="00043784">
        <w:rPr>
          <w:rFonts w:ascii="Times New Roman" w:hAnsi="Times New Roman" w:cs="Times New Roman"/>
          <w:sz w:val="24"/>
          <w:szCs w:val="24"/>
        </w:rPr>
        <w:t xml:space="preserve"> A</w:t>
      </w:r>
      <w:r w:rsidRPr="00043784">
        <w:rPr>
          <w:rFonts w:ascii="Times New Roman" w:hAnsi="Times New Roman" w:cs="Times New Roman"/>
          <w:sz w:val="24"/>
          <w:szCs w:val="24"/>
        </w:rPr>
        <w:t xml:space="preserve"> insistência na fragmentação das áreas do conhecimento, pelos órgãos avaliadores e fomentadores do desenvolvimento científico é visível</w:t>
      </w:r>
      <w:r w:rsidR="004065AF" w:rsidRPr="00043784">
        <w:rPr>
          <w:rFonts w:ascii="Times New Roman" w:hAnsi="Times New Roman" w:cs="Times New Roman"/>
          <w:sz w:val="24"/>
          <w:szCs w:val="24"/>
        </w:rPr>
        <w:t>; e</w:t>
      </w:r>
      <w:r w:rsidRPr="00043784">
        <w:rPr>
          <w:rFonts w:ascii="Times New Roman" w:hAnsi="Times New Roman" w:cs="Times New Roman"/>
          <w:sz w:val="24"/>
          <w:szCs w:val="24"/>
        </w:rPr>
        <w:t>mbora não sejam tão evidentes os resultados positivos deste modelo para a sociedade.</w:t>
      </w:r>
    </w:p>
    <w:p w:rsidR="00727E21" w:rsidRPr="00CF04A2" w:rsidRDefault="008E7978" w:rsidP="00727E21">
      <w:pPr>
        <w:autoSpaceDE w:val="0"/>
        <w:autoSpaceDN w:val="0"/>
        <w:adjustRightInd w:val="0"/>
        <w:spacing w:after="0" w:line="240" w:lineRule="auto"/>
        <w:ind w:firstLine="284"/>
        <w:jc w:val="both"/>
        <w:rPr>
          <w:rFonts w:ascii="Times New Roman" w:hAnsi="Times New Roman" w:cs="Times New Roman"/>
          <w:color w:val="2E2F2D"/>
          <w:sz w:val="24"/>
          <w:szCs w:val="24"/>
        </w:rPr>
      </w:pPr>
      <w:r w:rsidRPr="00CF04A2">
        <w:rPr>
          <w:rFonts w:ascii="Times New Roman" w:hAnsi="Times New Roman" w:cs="Times New Roman"/>
          <w:sz w:val="24"/>
          <w:szCs w:val="24"/>
        </w:rPr>
        <w:t>Como a</w:t>
      </w:r>
      <w:r w:rsidR="00176C16" w:rsidRPr="00CF04A2">
        <w:rPr>
          <w:rFonts w:ascii="Times New Roman" w:hAnsi="Times New Roman" w:cs="Times New Roman"/>
          <w:sz w:val="24"/>
          <w:szCs w:val="24"/>
        </w:rPr>
        <w:t xml:space="preserve"> prática da interdisciplinaridade estabelece o papel de processo contínuo </w:t>
      </w:r>
      <w:r w:rsidR="007E55D1" w:rsidRPr="00CF04A2">
        <w:rPr>
          <w:rFonts w:ascii="Times New Roman" w:hAnsi="Times New Roman" w:cs="Times New Roman"/>
          <w:sz w:val="24"/>
          <w:szCs w:val="24"/>
        </w:rPr>
        <w:t>e infindável</w:t>
      </w:r>
      <w:r w:rsidR="00176C16" w:rsidRPr="00CF04A2">
        <w:rPr>
          <w:rFonts w:ascii="Times New Roman" w:hAnsi="Times New Roman" w:cs="Times New Roman"/>
          <w:sz w:val="24"/>
          <w:szCs w:val="24"/>
        </w:rPr>
        <w:t xml:space="preserve"> na formação do conhecimento, permitindo o diálogo entre conhecimentos </w:t>
      </w:r>
      <w:r w:rsidR="007E55D1" w:rsidRPr="00CF04A2">
        <w:rPr>
          <w:rFonts w:ascii="Times New Roman" w:hAnsi="Times New Roman" w:cs="Times New Roman"/>
          <w:sz w:val="24"/>
          <w:szCs w:val="24"/>
        </w:rPr>
        <w:t>e áreas</w:t>
      </w:r>
      <w:r w:rsidR="00176C16" w:rsidRPr="00CF04A2">
        <w:rPr>
          <w:rFonts w:ascii="Times New Roman" w:hAnsi="Times New Roman" w:cs="Times New Roman"/>
          <w:sz w:val="24"/>
          <w:szCs w:val="24"/>
        </w:rPr>
        <w:t xml:space="preserve">, </w:t>
      </w:r>
      <w:r w:rsidR="007E55D1" w:rsidRPr="00CF04A2">
        <w:rPr>
          <w:rFonts w:ascii="Times New Roman" w:hAnsi="Times New Roman" w:cs="Times New Roman"/>
          <w:sz w:val="24"/>
          <w:szCs w:val="24"/>
        </w:rPr>
        <w:t xml:space="preserve">este </w:t>
      </w:r>
      <w:proofErr w:type="gramStart"/>
      <w:r w:rsidR="007E55D1" w:rsidRPr="00CF04A2">
        <w:rPr>
          <w:rFonts w:ascii="Times New Roman" w:hAnsi="Times New Roman" w:cs="Times New Roman"/>
          <w:sz w:val="24"/>
          <w:szCs w:val="24"/>
        </w:rPr>
        <w:t>tornou-se</w:t>
      </w:r>
      <w:proofErr w:type="gramEnd"/>
      <w:r w:rsidR="007E55D1" w:rsidRPr="00CF04A2">
        <w:rPr>
          <w:rFonts w:ascii="Times New Roman" w:hAnsi="Times New Roman" w:cs="Times New Roman"/>
          <w:sz w:val="24"/>
          <w:szCs w:val="24"/>
        </w:rPr>
        <w:t xml:space="preserve"> então</w:t>
      </w:r>
      <w:r w:rsidR="00F10ACE">
        <w:rPr>
          <w:rFonts w:ascii="Times New Roman" w:hAnsi="Times New Roman" w:cs="Times New Roman"/>
          <w:sz w:val="24"/>
          <w:szCs w:val="24"/>
        </w:rPr>
        <w:t>,</w:t>
      </w:r>
      <w:r w:rsidR="007E55D1" w:rsidRPr="00CF04A2">
        <w:rPr>
          <w:rFonts w:ascii="Times New Roman" w:hAnsi="Times New Roman" w:cs="Times New Roman"/>
          <w:sz w:val="24"/>
          <w:szCs w:val="24"/>
        </w:rPr>
        <w:t xml:space="preserve"> uma saída para este cenário de segmentação. </w:t>
      </w:r>
    </w:p>
    <w:p w:rsidR="00727E21" w:rsidRPr="00CF04A2" w:rsidRDefault="007E55D1" w:rsidP="00727E21">
      <w:pPr>
        <w:autoSpaceDE w:val="0"/>
        <w:autoSpaceDN w:val="0"/>
        <w:adjustRightInd w:val="0"/>
        <w:spacing w:after="0" w:line="240" w:lineRule="auto"/>
        <w:ind w:firstLine="284"/>
        <w:jc w:val="both"/>
        <w:rPr>
          <w:rFonts w:ascii="Times New Roman" w:hAnsi="Times New Roman" w:cs="Times New Roman"/>
          <w:color w:val="2E2F2D"/>
          <w:sz w:val="24"/>
          <w:szCs w:val="24"/>
        </w:rPr>
      </w:pPr>
      <w:r w:rsidRPr="00CF04A2">
        <w:rPr>
          <w:rFonts w:ascii="Times New Roman" w:hAnsi="Times New Roman" w:cs="Times New Roman"/>
          <w:sz w:val="24"/>
          <w:szCs w:val="24"/>
        </w:rPr>
        <w:t>E</w:t>
      </w:r>
      <w:r w:rsidR="00176C16" w:rsidRPr="00CF04A2">
        <w:rPr>
          <w:rFonts w:ascii="Times New Roman" w:hAnsi="Times New Roman" w:cs="Times New Roman"/>
          <w:sz w:val="24"/>
          <w:szCs w:val="24"/>
        </w:rPr>
        <w:t>ntendendo-</w:t>
      </w:r>
      <w:r w:rsidR="006E39A2" w:rsidRPr="00CF04A2">
        <w:rPr>
          <w:rFonts w:ascii="Times New Roman" w:hAnsi="Times New Roman" w:cs="Times New Roman"/>
          <w:sz w:val="24"/>
          <w:szCs w:val="24"/>
        </w:rPr>
        <w:t xml:space="preserve">a de </w:t>
      </w:r>
      <w:r w:rsidR="00176C16" w:rsidRPr="00CF04A2">
        <w:rPr>
          <w:rFonts w:ascii="Times New Roman" w:hAnsi="Times New Roman" w:cs="Times New Roman"/>
          <w:sz w:val="24"/>
          <w:szCs w:val="24"/>
        </w:rPr>
        <w:t>forma abrangente</w:t>
      </w:r>
      <w:r w:rsidR="006E39A2" w:rsidRPr="00CF04A2">
        <w:rPr>
          <w:rFonts w:ascii="Times New Roman" w:hAnsi="Times New Roman" w:cs="Times New Roman"/>
          <w:sz w:val="24"/>
          <w:szCs w:val="24"/>
        </w:rPr>
        <w:t xml:space="preserve">, a </w:t>
      </w:r>
      <w:r w:rsidR="00176C16" w:rsidRPr="00CF04A2">
        <w:rPr>
          <w:rFonts w:ascii="Times New Roman" w:hAnsi="Times New Roman" w:cs="Times New Roman"/>
          <w:sz w:val="24"/>
          <w:szCs w:val="24"/>
        </w:rPr>
        <w:t>interdisciplinar</w:t>
      </w:r>
      <w:r w:rsidR="006E39A2" w:rsidRPr="00CF04A2">
        <w:rPr>
          <w:rFonts w:ascii="Times New Roman" w:hAnsi="Times New Roman" w:cs="Times New Roman"/>
          <w:sz w:val="24"/>
          <w:szCs w:val="24"/>
        </w:rPr>
        <w:t xml:space="preserve">idade pauta-se na </w:t>
      </w:r>
      <w:r w:rsidR="00176C16" w:rsidRPr="00CF04A2">
        <w:rPr>
          <w:rFonts w:ascii="Times New Roman" w:hAnsi="Times New Roman" w:cs="Times New Roman"/>
          <w:sz w:val="24"/>
          <w:szCs w:val="24"/>
        </w:rPr>
        <w:t>necessidade de supera</w:t>
      </w:r>
      <w:r w:rsidR="006E39A2" w:rsidRPr="00CF04A2">
        <w:rPr>
          <w:rFonts w:ascii="Times New Roman" w:hAnsi="Times New Roman" w:cs="Times New Roman"/>
          <w:sz w:val="24"/>
          <w:szCs w:val="24"/>
        </w:rPr>
        <w:t>ção d</w:t>
      </w:r>
      <w:r w:rsidR="00176C16" w:rsidRPr="00CF04A2">
        <w:rPr>
          <w:rFonts w:ascii="Times New Roman" w:hAnsi="Times New Roman" w:cs="Times New Roman"/>
          <w:sz w:val="24"/>
          <w:szCs w:val="24"/>
        </w:rPr>
        <w:t>a visão mecânica e linear, que a fragmentação dos métodos separou. Não é</w:t>
      </w:r>
      <w:r w:rsidR="006E39A2" w:rsidRPr="00CF04A2">
        <w:rPr>
          <w:rFonts w:ascii="Times New Roman" w:hAnsi="Times New Roman" w:cs="Times New Roman"/>
          <w:sz w:val="24"/>
          <w:szCs w:val="24"/>
        </w:rPr>
        <w:t>, entretanto,</w:t>
      </w:r>
      <w:r w:rsidR="00176C16" w:rsidRPr="00CF04A2">
        <w:rPr>
          <w:rFonts w:ascii="Times New Roman" w:hAnsi="Times New Roman" w:cs="Times New Roman"/>
          <w:sz w:val="24"/>
          <w:szCs w:val="24"/>
        </w:rPr>
        <w:t xml:space="preserve"> suficiente reunir os conteúdos, ou abordar tudo em todas as disciplinas para recuperar a unidade e visualizar o todo social. Essa unidade precisa ser </w:t>
      </w:r>
      <w:r w:rsidR="006E39A2" w:rsidRPr="00CF04A2">
        <w:rPr>
          <w:rFonts w:ascii="Times New Roman" w:hAnsi="Times New Roman" w:cs="Times New Roman"/>
          <w:sz w:val="24"/>
          <w:szCs w:val="24"/>
        </w:rPr>
        <w:t xml:space="preserve">efetiva, planejada e </w:t>
      </w:r>
      <w:r w:rsidR="00176C16" w:rsidRPr="00CF04A2">
        <w:rPr>
          <w:rFonts w:ascii="Times New Roman" w:hAnsi="Times New Roman" w:cs="Times New Roman"/>
          <w:sz w:val="24"/>
          <w:szCs w:val="24"/>
        </w:rPr>
        <w:t xml:space="preserve">conquistada pela articulação da epistemologia da prática com a epistemologia social. </w:t>
      </w:r>
    </w:p>
    <w:p w:rsidR="00727E21" w:rsidRPr="00CF04A2" w:rsidRDefault="00176C16" w:rsidP="00727E21">
      <w:pPr>
        <w:autoSpaceDE w:val="0"/>
        <w:autoSpaceDN w:val="0"/>
        <w:adjustRightInd w:val="0"/>
        <w:spacing w:after="0" w:line="240" w:lineRule="auto"/>
        <w:ind w:firstLine="284"/>
        <w:jc w:val="both"/>
        <w:rPr>
          <w:rFonts w:ascii="Times New Roman" w:hAnsi="Times New Roman" w:cs="Times New Roman"/>
          <w:color w:val="2E2F2D"/>
          <w:sz w:val="24"/>
          <w:szCs w:val="24"/>
        </w:rPr>
      </w:pPr>
      <w:r w:rsidRPr="00CF04A2">
        <w:rPr>
          <w:rFonts w:ascii="Times New Roman" w:hAnsi="Times New Roman" w:cs="Times New Roman"/>
          <w:sz w:val="24"/>
          <w:szCs w:val="24"/>
        </w:rPr>
        <w:t>Sob est</w:t>
      </w:r>
      <w:r w:rsidR="004065AF" w:rsidRPr="00CF04A2">
        <w:rPr>
          <w:rFonts w:ascii="Times New Roman" w:hAnsi="Times New Roman" w:cs="Times New Roman"/>
          <w:sz w:val="24"/>
          <w:szCs w:val="24"/>
        </w:rPr>
        <w:t>a</w:t>
      </w:r>
      <w:r w:rsidRPr="00CF04A2">
        <w:rPr>
          <w:rFonts w:ascii="Times New Roman" w:hAnsi="Times New Roman" w:cs="Times New Roman"/>
          <w:sz w:val="24"/>
          <w:szCs w:val="24"/>
        </w:rPr>
        <w:t xml:space="preserve"> ótica, as rápidas modificações impulsionadas pelo avanço tecnológico e científico </w:t>
      </w:r>
      <w:r w:rsidR="006E39A2" w:rsidRPr="00CF04A2">
        <w:rPr>
          <w:rFonts w:ascii="Times New Roman" w:hAnsi="Times New Roman" w:cs="Times New Roman"/>
          <w:sz w:val="24"/>
          <w:szCs w:val="24"/>
        </w:rPr>
        <w:t xml:space="preserve">também </w:t>
      </w:r>
      <w:r w:rsidRPr="00CF04A2">
        <w:rPr>
          <w:rFonts w:ascii="Times New Roman" w:hAnsi="Times New Roman" w:cs="Times New Roman"/>
          <w:sz w:val="24"/>
          <w:szCs w:val="24"/>
        </w:rPr>
        <w:t xml:space="preserve">devem ser abordadas em uma visão interdisciplinar; haja vista que, </w:t>
      </w:r>
      <w:r w:rsidRPr="00CF04A2">
        <w:rPr>
          <w:rFonts w:ascii="Times New Roman" w:eastAsia="Times New Roman" w:hAnsi="Times New Roman" w:cs="Times New Roman"/>
          <w:sz w:val="24"/>
          <w:szCs w:val="24"/>
          <w:lang w:eastAsia="pt-BR"/>
        </w:rPr>
        <w:t>por basear-se em um paradigma de separação entre sujeito e objeto, o mundo moderno e consequentemente a educação,</w:t>
      </w:r>
      <w:r w:rsidR="006E39A2" w:rsidRPr="00CF04A2">
        <w:rPr>
          <w:rFonts w:ascii="Times New Roman" w:eastAsia="Times New Roman" w:hAnsi="Times New Roman" w:cs="Times New Roman"/>
          <w:sz w:val="24"/>
          <w:szCs w:val="24"/>
          <w:lang w:eastAsia="pt-BR"/>
        </w:rPr>
        <w:t xml:space="preserve"> principalmente tecnológica,</w:t>
      </w:r>
      <w:r w:rsidRPr="00CF04A2">
        <w:rPr>
          <w:rFonts w:ascii="Times New Roman" w:eastAsia="Times New Roman" w:hAnsi="Times New Roman" w:cs="Times New Roman"/>
          <w:sz w:val="24"/>
          <w:szCs w:val="24"/>
          <w:lang w:eastAsia="pt-BR"/>
        </w:rPr>
        <w:t xml:space="preserve"> fragmentou o conhecimento e as estruturas sobre as quais se apoiam sua construção e disseminação.</w:t>
      </w:r>
      <w:r w:rsidR="006E39A2" w:rsidRPr="00CF04A2">
        <w:rPr>
          <w:rFonts w:ascii="Times New Roman" w:eastAsia="Times New Roman" w:hAnsi="Times New Roman" w:cs="Times New Roman"/>
          <w:sz w:val="24"/>
          <w:szCs w:val="24"/>
          <w:lang w:eastAsia="pt-BR"/>
        </w:rPr>
        <w:t xml:space="preserve"> E o </w:t>
      </w:r>
      <w:r w:rsidR="008F6FED" w:rsidRPr="00CF04A2">
        <w:rPr>
          <w:rFonts w:ascii="Times New Roman" w:eastAsia="Times New Roman" w:hAnsi="Times New Roman" w:cs="Times New Roman"/>
          <w:sz w:val="24"/>
          <w:szCs w:val="24"/>
          <w:lang w:eastAsia="pt-BR"/>
        </w:rPr>
        <w:t>enfoque CTS, por buscar compreender os aspectos sociais do fenômeno científico-tecnológico e suas consequências para a sociedade é uma opção absolutamente viável.</w:t>
      </w:r>
    </w:p>
    <w:p w:rsidR="00522D08" w:rsidRPr="00CF04A2" w:rsidRDefault="00531D80" w:rsidP="00727E21">
      <w:pPr>
        <w:autoSpaceDE w:val="0"/>
        <w:autoSpaceDN w:val="0"/>
        <w:adjustRightInd w:val="0"/>
        <w:spacing w:after="0" w:line="240" w:lineRule="auto"/>
        <w:ind w:firstLine="284"/>
        <w:jc w:val="both"/>
        <w:rPr>
          <w:rFonts w:ascii="Times New Roman" w:eastAsia="Times New Roman" w:hAnsi="Times New Roman" w:cs="Times New Roman"/>
          <w:sz w:val="24"/>
          <w:szCs w:val="24"/>
          <w:lang w:eastAsia="pt-BR"/>
        </w:rPr>
      </w:pPr>
      <w:r w:rsidRPr="00CF04A2">
        <w:rPr>
          <w:rFonts w:ascii="Times New Roman" w:eastAsia="Times New Roman" w:hAnsi="Times New Roman" w:cs="Times New Roman"/>
          <w:sz w:val="24"/>
          <w:szCs w:val="24"/>
          <w:lang w:eastAsia="pt-BR"/>
        </w:rPr>
        <w:t>Para finalizar, v</w:t>
      </w:r>
      <w:r w:rsidR="008F6FED" w:rsidRPr="00CF04A2">
        <w:rPr>
          <w:rFonts w:ascii="Times New Roman" w:eastAsia="Times New Roman" w:hAnsi="Times New Roman" w:cs="Times New Roman"/>
          <w:sz w:val="24"/>
          <w:szCs w:val="24"/>
          <w:lang w:eastAsia="pt-BR"/>
        </w:rPr>
        <w:t>ale salientar que, o</w:t>
      </w:r>
      <w:r w:rsidR="00176C16" w:rsidRPr="00CF04A2">
        <w:rPr>
          <w:rFonts w:ascii="Times New Roman" w:eastAsia="Times New Roman" w:hAnsi="Times New Roman" w:cs="Times New Roman"/>
          <w:sz w:val="24"/>
          <w:szCs w:val="24"/>
          <w:lang w:eastAsia="pt-BR"/>
        </w:rPr>
        <w:t xml:space="preserve"> que está em discussão aqui não é o certo ou o errado, e sim, a necessidade de uma catarse </w:t>
      </w:r>
      <w:r w:rsidR="008F6FED" w:rsidRPr="00CF04A2">
        <w:rPr>
          <w:rFonts w:ascii="Times New Roman" w:eastAsia="Times New Roman" w:hAnsi="Times New Roman" w:cs="Times New Roman"/>
          <w:sz w:val="24"/>
          <w:szCs w:val="24"/>
          <w:lang w:eastAsia="pt-BR"/>
        </w:rPr>
        <w:t>na</w:t>
      </w:r>
      <w:r w:rsidR="00176C16" w:rsidRPr="00CF04A2">
        <w:rPr>
          <w:rFonts w:ascii="Times New Roman" w:eastAsia="Times New Roman" w:hAnsi="Times New Roman" w:cs="Times New Roman"/>
          <w:sz w:val="24"/>
          <w:szCs w:val="24"/>
          <w:lang w:eastAsia="pt-BR"/>
        </w:rPr>
        <w:t xml:space="preserve"> prática</w:t>
      </w:r>
      <w:r w:rsidR="008F6FED" w:rsidRPr="00CF04A2">
        <w:rPr>
          <w:rFonts w:ascii="Times New Roman" w:eastAsia="Times New Roman" w:hAnsi="Times New Roman" w:cs="Times New Roman"/>
          <w:sz w:val="24"/>
          <w:szCs w:val="24"/>
          <w:lang w:eastAsia="pt-BR"/>
        </w:rPr>
        <w:t xml:space="preserve"> educacional</w:t>
      </w:r>
      <w:r w:rsidR="00176C16" w:rsidRPr="00CF04A2">
        <w:rPr>
          <w:rFonts w:ascii="Times New Roman" w:eastAsia="Times New Roman" w:hAnsi="Times New Roman" w:cs="Times New Roman"/>
          <w:sz w:val="24"/>
          <w:szCs w:val="24"/>
          <w:lang w:eastAsia="pt-BR"/>
        </w:rPr>
        <w:t xml:space="preserve">, para que </w:t>
      </w:r>
      <w:r w:rsidR="008F6FED" w:rsidRPr="00CF04A2">
        <w:rPr>
          <w:rFonts w:ascii="Times New Roman" w:eastAsia="Times New Roman" w:hAnsi="Times New Roman" w:cs="Times New Roman"/>
          <w:sz w:val="24"/>
          <w:szCs w:val="24"/>
          <w:lang w:eastAsia="pt-BR"/>
        </w:rPr>
        <w:t xml:space="preserve">o </w:t>
      </w:r>
      <w:r w:rsidR="00176C16" w:rsidRPr="00CF04A2">
        <w:rPr>
          <w:rFonts w:ascii="Times New Roman" w:eastAsia="Times New Roman" w:hAnsi="Times New Roman" w:cs="Times New Roman"/>
          <w:sz w:val="24"/>
          <w:szCs w:val="24"/>
          <w:lang w:eastAsia="pt-BR"/>
        </w:rPr>
        <w:t>papel docente</w:t>
      </w:r>
      <w:r w:rsidR="008F6FED" w:rsidRPr="00CF04A2">
        <w:rPr>
          <w:rFonts w:ascii="Times New Roman" w:eastAsia="Times New Roman" w:hAnsi="Times New Roman" w:cs="Times New Roman"/>
          <w:sz w:val="24"/>
          <w:szCs w:val="24"/>
          <w:lang w:eastAsia="pt-BR"/>
        </w:rPr>
        <w:t xml:space="preserve"> possa ser exercido de forma</w:t>
      </w:r>
      <w:r w:rsidR="00176C16" w:rsidRPr="00CF04A2">
        <w:rPr>
          <w:rFonts w:ascii="Times New Roman" w:eastAsia="Times New Roman" w:hAnsi="Times New Roman" w:cs="Times New Roman"/>
          <w:sz w:val="24"/>
          <w:szCs w:val="24"/>
          <w:lang w:eastAsia="pt-BR"/>
        </w:rPr>
        <w:t xml:space="preserve"> transformador</w:t>
      </w:r>
      <w:r w:rsidR="008F6FED" w:rsidRPr="00CF04A2">
        <w:rPr>
          <w:rFonts w:ascii="Times New Roman" w:eastAsia="Times New Roman" w:hAnsi="Times New Roman" w:cs="Times New Roman"/>
          <w:sz w:val="24"/>
          <w:szCs w:val="24"/>
          <w:lang w:eastAsia="pt-BR"/>
        </w:rPr>
        <w:t>a</w:t>
      </w:r>
      <w:r w:rsidR="00176C16" w:rsidRPr="00CF04A2">
        <w:rPr>
          <w:rFonts w:ascii="Times New Roman" w:eastAsia="Times New Roman" w:hAnsi="Times New Roman" w:cs="Times New Roman"/>
          <w:sz w:val="24"/>
          <w:szCs w:val="24"/>
          <w:lang w:eastAsia="pt-BR"/>
        </w:rPr>
        <w:t xml:space="preserve">. </w:t>
      </w:r>
      <w:r w:rsidR="00522D08" w:rsidRPr="00CF04A2">
        <w:rPr>
          <w:rFonts w:ascii="Times New Roman" w:eastAsia="Times New Roman" w:hAnsi="Times New Roman" w:cs="Times New Roman"/>
          <w:sz w:val="24"/>
          <w:szCs w:val="24"/>
          <w:lang w:eastAsia="pt-BR"/>
        </w:rPr>
        <w:t>Ou seja,</w:t>
      </w:r>
      <w:r w:rsidR="008F6FED" w:rsidRPr="00CF04A2">
        <w:rPr>
          <w:rFonts w:ascii="Times New Roman" w:eastAsia="Times New Roman" w:hAnsi="Times New Roman" w:cs="Times New Roman"/>
          <w:sz w:val="24"/>
          <w:szCs w:val="24"/>
          <w:lang w:eastAsia="pt-BR"/>
        </w:rPr>
        <w:t xml:space="preserve"> se deve</w:t>
      </w:r>
      <w:r w:rsidR="00176C16" w:rsidRPr="00CF04A2">
        <w:rPr>
          <w:rFonts w:ascii="Times New Roman" w:eastAsia="Times New Roman" w:hAnsi="Times New Roman" w:cs="Times New Roman"/>
          <w:sz w:val="24"/>
          <w:szCs w:val="24"/>
          <w:lang w:eastAsia="pt-BR"/>
        </w:rPr>
        <w:t xml:space="preserve"> cumprir programas e ir mais além: manter com os alunos relações que visem o crescimento intelectual de ambos para uma efetiva participação na civilização</w:t>
      </w:r>
      <w:r w:rsidR="008F6FED" w:rsidRPr="00CF04A2">
        <w:rPr>
          <w:rFonts w:ascii="Times New Roman" w:eastAsia="Times New Roman" w:hAnsi="Times New Roman" w:cs="Times New Roman"/>
          <w:sz w:val="24"/>
          <w:szCs w:val="24"/>
          <w:lang w:eastAsia="pt-BR"/>
        </w:rPr>
        <w:t xml:space="preserve"> e menores danos sociais</w:t>
      </w:r>
      <w:r w:rsidR="00522D08" w:rsidRPr="00CF04A2">
        <w:rPr>
          <w:rFonts w:ascii="Times New Roman" w:eastAsia="Times New Roman" w:hAnsi="Times New Roman" w:cs="Times New Roman"/>
          <w:sz w:val="24"/>
          <w:szCs w:val="24"/>
          <w:lang w:eastAsia="pt-BR"/>
        </w:rPr>
        <w:t xml:space="preserve"> (BAZZO </w:t>
      </w:r>
      <w:proofErr w:type="gramStart"/>
      <w:r w:rsidR="00522D08" w:rsidRPr="00CF04A2">
        <w:rPr>
          <w:rFonts w:ascii="Times New Roman" w:eastAsia="Times New Roman" w:hAnsi="Times New Roman" w:cs="Times New Roman"/>
          <w:i/>
          <w:sz w:val="24"/>
          <w:szCs w:val="24"/>
          <w:lang w:eastAsia="pt-BR"/>
        </w:rPr>
        <w:t>et</w:t>
      </w:r>
      <w:proofErr w:type="gramEnd"/>
      <w:r w:rsidR="00522D08" w:rsidRPr="00CF04A2">
        <w:rPr>
          <w:rFonts w:ascii="Times New Roman" w:eastAsia="Times New Roman" w:hAnsi="Times New Roman" w:cs="Times New Roman"/>
          <w:i/>
          <w:sz w:val="24"/>
          <w:szCs w:val="24"/>
          <w:lang w:eastAsia="pt-BR"/>
        </w:rPr>
        <w:t xml:space="preserve"> al</w:t>
      </w:r>
      <w:r w:rsidR="00522D08" w:rsidRPr="00CF04A2">
        <w:rPr>
          <w:rFonts w:ascii="Times New Roman" w:eastAsia="Times New Roman" w:hAnsi="Times New Roman" w:cs="Times New Roman"/>
          <w:sz w:val="24"/>
          <w:szCs w:val="24"/>
          <w:lang w:eastAsia="pt-BR"/>
        </w:rPr>
        <w:t>., 2008).</w:t>
      </w:r>
    </w:p>
    <w:p w:rsidR="00176C16" w:rsidRPr="00CF04A2" w:rsidRDefault="00522D08" w:rsidP="00727E21">
      <w:pPr>
        <w:autoSpaceDE w:val="0"/>
        <w:autoSpaceDN w:val="0"/>
        <w:adjustRightInd w:val="0"/>
        <w:spacing w:after="0" w:line="240" w:lineRule="auto"/>
        <w:ind w:firstLine="284"/>
        <w:jc w:val="both"/>
        <w:rPr>
          <w:rFonts w:ascii="Times New Roman" w:hAnsi="Times New Roman" w:cs="Times New Roman"/>
          <w:color w:val="2E2F2D"/>
          <w:sz w:val="24"/>
          <w:szCs w:val="24"/>
        </w:rPr>
      </w:pPr>
      <w:r w:rsidRPr="00CF04A2">
        <w:rPr>
          <w:rFonts w:ascii="Times New Roman" w:eastAsia="Times New Roman" w:hAnsi="Times New Roman" w:cs="Times New Roman"/>
          <w:sz w:val="24"/>
          <w:szCs w:val="24"/>
          <w:lang w:eastAsia="pt-BR"/>
        </w:rPr>
        <w:t xml:space="preserve">Afinal, “viver só de projetar e </w:t>
      </w:r>
      <w:proofErr w:type="gramStart"/>
      <w:r w:rsidRPr="00CF04A2">
        <w:rPr>
          <w:rFonts w:ascii="Times New Roman" w:eastAsia="Times New Roman" w:hAnsi="Times New Roman" w:cs="Times New Roman"/>
          <w:sz w:val="24"/>
          <w:szCs w:val="24"/>
          <w:lang w:eastAsia="pt-BR"/>
        </w:rPr>
        <w:t>construir, ou só de pensar e criticar, é</w:t>
      </w:r>
      <w:proofErr w:type="gramEnd"/>
      <w:r w:rsidRPr="00CF04A2">
        <w:rPr>
          <w:rFonts w:ascii="Times New Roman" w:eastAsia="Times New Roman" w:hAnsi="Times New Roman" w:cs="Times New Roman"/>
          <w:sz w:val="24"/>
          <w:szCs w:val="24"/>
          <w:lang w:eastAsia="pt-BR"/>
        </w:rPr>
        <w:t xml:space="preserve"> viver pela metade”</w:t>
      </w:r>
      <w:r w:rsidR="008F6FED" w:rsidRPr="00CF04A2">
        <w:rPr>
          <w:rFonts w:ascii="Times New Roman" w:eastAsia="Times New Roman" w:hAnsi="Times New Roman" w:cs="Times New Roman"/>
          <w:sz w:val="24"/>
          <w:szCs w:val="24"/>
          <w:lang w:eastAsia="pt-BR"/>
        </w:rPr>
        <w:t xml:space="preserve"> (BAZZO </w:t>
      </w:r>
      <w:r w:rsidR="008F6FED" w:rsidRPr="00CF04A2">
        <w:rPr>
          <w:rFonts w:ascii="Times New Roman" w:eastAsia="Times New Roman" w:hAnsi="Times New Roman" w:cs="Times New Roman"/>
          <w:i/>
          <w:sz w:val="24"/>
          <w:szCs w:val="24"/>
          <w:lang w:eastAsia="pt-BR"/>
        </w:rPr>
        <w:t>et al</w:t>
      </w:r>
      <w:r w:rsidR="00176C16" w:rsidRPr="00CF04A2">
        <w:rPr>
          <w:rFonts w:ascii="Times New Roman" w:eastAsia="Times New Roman" w:hAnsi="Times New Roman" w:cs="Times New Roman"/>
          <w:sz w:val="24"/>
          <w:szCs w:val="24"/>
          <w:lang w:eastAsia="pt-BR"/>
        </w:rPr>
        <w:t>.</w:t>
      </w:r>
      <w:r w:rsidR="008F6FED" w:rsidRPr="00CF04A2">
        <w:rPr>
          <w:rFonts w:ascii="Times New Roman" w:eastAsia="Times New Roman" w:hAnsi="Times New Roman" w:cs="Times New Roman"/>
          <w:sz w:val="24"/>
          <w:szCs w:val="24"/>
          <w:lang w:eastAsia="pt-BR"/>
        </w:rPr>
        <w:t>, 2008</w:t>
      </w:r>
      <w:r w:rsidRPr="00CF04A2">
        <w:rPr>
          <w:rFonts w:ascii="Times New Roman" w:eastAsia="Times New Roman" w:hAnsi="Times New Roman" w:cs="Times New Roman"/>
          <w:sz w:val="24"/>
          <w:szCs w:val="24"/>
          <w:lang w:eastAsia="pt-BR"/>
        </w:rPr>
        <w:t>, p. 157</w:t>
      </w:r>
      <w:r w:rsidR="008F6FED" w:rsidRPr="00CF04A2">
        <w:rPr>
          <w:rFonts w:ascii="Times New Roman" w:eastAsia="Times New Roman" w:hAnsi="Times New Roman" w:cs="Times New Roman"/>
          <w:sz w:val="24"/>
          <w:szCs w:val="24"/>
          <w:lang w:eastAsia="pt-BR"/>
        </w:rPr>
        <w:t>)</w:t>
      </w:r>
      <w:r w:rsidRPr="00CF04A2">
        <w:rPr>
          <w:rFonts w:ascii="Times New Roman" w:eastAsia="Times New Roman" w:hAnsi="Times New Roman" w:cs="Times New Roman"/>
          <w:sz w:val="24"/>
          <w:szCs w:val="24"/>
          <w:lang w:eastAsia="pt-BR"/>
        </w:rPr>
        <w:t>.</w:t>
      </w:r>
    </w:p>
    <w:p w:rsidR="000A1C4F" w:rsidRPr="00CF04A2" w:rsidRDefault="000A1C4F" w:rsidP="00D107C0">
      <w:pPr>
        <w:spacing w:before="240" w:after="240" w:line="240" w:lineRule="auto"/>
        <w:rPr>
          <w:rFonts w:ascii="Times New Roman" w:hAnsi="Times New Roman" w:cs="Times New Roman"/>
          <w:b/>
          <w:bCs/>
          <w:caps/>
          <w:sz w:val="24"/>
          <w:szCs w:val="24"/>
          <w:lang w:eastAsia="pt-BR"/>
        </w:rPr>
      </w:pPr>
      <w:r w:rsidRPr="00CF04A2">
        <w:rPr>
          <w:rFonts w:ascii="Times New Roman" w:hAnsi="Times New Roman" w:cs="Times New Roman"/>
          <w:b/>
          <w:bCs/>
          <w:caps/>
          <w:sz w:val="24"/>
          <w:szCs w:val="24"/>
          <w:lang w:eastAsia="pt-BR"/>
        </w:rPr>
        <w:lastRenderedPageBreak/>
        <w:t>referências bibliográficas</w:t>
      </w:r>
    </w:p>
    <w:p w:rsidR="00A6237F" w:rsidRPr="00CF04A2" w:rsidRDefault="00A6237F" w:rsidP="00A6237F">
      <w:pPr>
        <w:autoSpaceDE w:val="0"/>
        <w:autoSpaceDN w:val="0"/>
        <w:adjustRightInd w:val="0"/>
        <w:spacing w:after="0" w:line="240" w:lineRule="auto"/>
        <w:jc w:val="both"/>
        <w:rPr>
          <w:rFonts w:ascii="Times New Roman" w:hAnsi="Times New Roman" w:cs="Times New Roman"/>
          <w:sz w:val="24"/>
          <w:szCs w:val="24"/>
        </w:rPr>
      </w:pPr>
      <w:r w:rsidRPr="00CF04A2">
        <w:rPr>
          <w:rFonts w:ascii="Times New Roman" w:hAnsi="Times New Roman" w:cs="Times New Roman"/>
          <w:sz w:val="24"/>
          <w:szCs w:val="24"/>
        </w:rPr>
        <w:t xml:space="preserve">ARAUJO-JORGE, T. </w:t>
      </w:r>
      <w:r w:rsidRPr="00CF04A2">
        <w:rPr>
          <w:rFonts w:ascii="Times New Roman" w:hAnsi="Times New Roman" w:cs="Times New Roman"/>
          <w:iCs/>
          <w:sz w:val="24"/>
          <w:szCs w:val="24"/>
        </w:rPr>
        <w:t>Relações entre ciência, arte e educação</w:t>
      </w:r>
      <w:r w:rsidRPr="00CF04A2">
        <w:rPr>
          <w:rFonts w:ascii="Times New Roman" w:hAnsi="Times New Roman" w:cs="Times New Roman"/>
          <w:sz w:val="24"/>
          <w:szCs w:val="24"/>
        </w:rPr>
        <w:t>: relevância e inovação. http://www.ioc.fiocruz.br/pages/informerede/corpo/informeemail/2007/1005/curt_04_10_05.html. Acesso em</w:t>
      </w:r>
      <w:r w:rsidR="004B00F3" w:rsidRPr="00CF04A2">
        <w:rPr>
          <w:rFonts w:ascii="Times New Roman" w:hAnsi="Times New Roman" w:cs="Times New Roman"/>
          <w:sz w:val="24"/>
          <w:szCs w:val="24"/>
        </w:rPr>
        <w:t>:</w:t>
      </w:r>
      <w:r w:rsidRPr="00CF04A2">
        <w:rPr>
          <w:rFonts w:ascii="Times New Roman" w:hAnsi="Times New Roman" w:cs="Times New Roman"/>
          <w:sz w:val="24"/>
          <w:szCs w:val="24"/>
        </w:rPr>
        <w:t xml:space="preserve"> 27 ma</w:t>
      </w:r>
      <w:r w:rsidR="004B00F3" w:rsidRPr="00CF04A2">
        <w:rPr>
          <w:rFonts w:ascii="Times New Roman" w:hAnsi="Times New Roman" w:cs="Times New Roman"/>
          <w:sz w:val="24"/>
          <w:szCs w:val="24"/>
        </w:rPr>
        <w:t>i.</w:t>
      </w:r>
      <w:r w:rsidRPr="00CF04A2">
        <w:rPr>
          <w:rFonts w:ascii="Times New Roman" w:hAnsi="Times New Roman" w:cs="Times New Roman"/>
          <w:sz w:val="24"/>
          <w:szCs w:val="24"/>
        </w:rPr>
        <w:t xml:space="preserve"> 2013. </w:t>
      </w:r>
    </w:p>
    <w:p w:rsidR="00A6237F" w:rsidRPr="00CF04A2" w:rsidRDefault="00A6237F" w:rsidP="00A6237F">
      <w:pPr>
        <w:autoSpaceDE w:val="0"/>
        <w:autoSpaceDN w:val="0"/>
        <w:adjustRightInd w:val="0"/>
        <w:spacing w:after="0" w:line="240" w:lineRule="auto"/>
        <w:jc w:val="both"/>
        <w:rPr>
          <w:rFonts w:ascii="Times New Roman" w:hAnsi="Times New Roman" w:cs="Times New Roman"/>
          <w:sz w:val="24"/>
          <w:szCs w:val="24"/>
        </w:rPr>
      </w:pPr>
    </w:p>
    <w:p w:rsidR="00A6237F" w:rsidRPr="00CF04A2" w:rsidRDefault="00A6237F" w:rsidP="00A6237F">
      <w:pPr>
        <w:spacing w:after="0" w:line="240" w:lineRule="auto"/>
        <w:rPr>
          <w:rFonts w:ascii="Times New Roman" w:hAnsi="Times New Roman" w:cs="Times New Roman"/>
          <w:sz w:val="24"/>
          <w:szCs w:val="24"/>
        </w:rPr>
      </w:pPr>
      <w:r w:rsidRPr="00CF04A2">
        <w:rPr>
          <w:rFonts w:ascii="Times New Roman" w:hAnsi="Times New Roman" w:cs="Times New Roman"/>
          <w:sz w:val="24"/>
          <w:szCs w:val="24"/>
        </w:rPr>
        <w:t>BAZZO, W. Ciência, Tecnologia e Sociedade e o contexto da educação tecnológica. Florianópolis: Ed. da UFSC, 2011.</w:t>
      </w:r>
    </w:p>
    <w:p w:rsidR="00A6237F" w:rsidRPr="00CF04A2" w:rsidRDefault="00A6237F" w:rsidP="00A6237F">
      <w:pPr>
        <w:autoSpaceDE w:val="0"/>
        <w:autoSpaceDN w:val="0"/>
        <w:adjustRightInd w:val="0"/>
        <w:spacing w:after="0" w:line="240" w:lineRule="auto"/>
        <w:jc w:val="both"/>
        <w:rPr>
          <w:rFonts w:ascii="Times New Roman" w:hAnsi="Times New Roman" w:cs="Times New Roman"/>
          <w:sz w:val="24"/>
          <w:szCs w:val="24"/>
        </w:rPr>
      </w:pPr>
    </w:p>
    <w:p w:rsidR="00A6237F" w:rsidRPr="00CF04A2" w:rsidRDefault="00A6237F" w:rsidP="00A6237F">
      <w:pPr>
        <w:spacing w:after="0" w:line="240" w:lineRule="auto"/>
        <w:rPr>
          <w:rFonts w:ascii="Times New Roman" w:hAnsi="Times New Roman" w:cs="Times New Roman"/>
          <w:sz w:val="24"/>
          <w:szCs w:val="24"/>
        </w:rPr>
      </w:pPr>
      <w:r w:rsidRPr="00CF04A2">
        <w:rPr>
          <w:rFonts w:ascii="Times New Roman" w:hAnsi="Times New Roman" w:cs="Times New Roman"/>
          <w:sz w:val="24"/>
          <w:szCs w:val="24"/>
        </w:rPr>
        <w:t xml:space="preserve">______; </w:t>
      </w:r>
      <w:r w:rsidRPr="00CF04A2">
        <w:rPr>
          <w:rFonts w:ascii="Times New Roman" w:hAnsi="Times New Roman" w:cs="Times New Roman"/>
          <w:caps/>
          <w:sz w:val="24"/>
          <w:szCs w:val="24"/>
        </w:rPr>
        <w:t>Pereira, L.T.V.; von Linsingen</w:t>
      </w:r>
      <w:r w:rsidRPr="00CF04A2">
        <w:rPr>
          <w:rFonts w:ascii="Times New Roman" w:hAnsi="Times New Roman" w:cs="Times New Roman"/>
          <w:sz w:val="24"/>
          <w:szCs w:val="24"/>
        </w:rPr>
        <w:t>, I; Educação tecnológica: enfoques para o ensino de engenharia. Florianópolis: Ed. da UFSC, 2008.</w:t>
      </w:r>
    </w:p>
    <w:p w:rsidR="00A6237F" w:rsidRPr="00CF04A2" w:rsidRDefault="00A6237F" w:rsidP="00A6237F">
      <w:pPr>
        <w:autoSpaceDE w:val="0"/>
        <w:autoSpaceDN w:val="0"/>
        <w:adjustRightInd w:val="0"/>
        <w:spacing w:after="0" w:line="240" w:lineRule="auto"/>
        <w:jc w:val="both"/>
        <w:rPr>
          <w:rFonts w:ascii="Times New Roman" w:hAnsi="Times New Roman" w:cs="Times New Roman"/>
          <w:sz w:val="24"/>
          <w:szCs w:val="24"/>
        </w:rPr>
      </w:pPr>
    </w:p>
    <w:p w:rsidR="007B1A7F" w:rsidRPr="00CF04A2" w:rsidRDefault="007B1A7F" w:rsidP="00A6237F">
      <w:pPr>
        <w:autoSpaceDE w:val="0"/>
        <w:autoSpaceDN w:val="0"/>
        <w:adjustRightInd w:val="0"/>
        <w:spacing w:after="0" w:line="240" w:lineRule="auto"/>
        <w:jc w:val="both"/>
        <w:rPr>
          <w:rFonts w:ascii="Times New Roman" w:hAnsi="Times New Roman" w:cs="Times New Roman"/>
          <w:sz w:val="24"/>
          <w:szCs w:val="24"/>
        </w:rPr>
      </w:pPr>
      <w:r w:rsidRPr="00CF04A2">
        <w:rPr>
          <w:rFonts w:ascii="Times New Roman" w:hAnsi="Times New Roman" w:cs="Times New Roman"/>
          <w:caps/>
          <w:sz w:val="24"/>
          <w:szCs w:val="24"/>
        </w:rPr>
        <w:t>Coordenação de pessoal de nível superior</w:t>
      </w:r>
      <w:r w:rsidRPr="00CF04A2">
        <w:rPr>
          <w:rFonts w:ascii="Times New Roman" w:hAnsi="Times New Roman" w:cs="Times New Roman"/>
          <w:sz w:val="24"/>
          <w:szCs w:val="24"/>
        </w:rPr>
        <w:t xml:space="preserve"> (CAPES). Tabela de áreas do conhecimento. Disponível em:&lt;</w:t>
      </w:r>
      <w:r w:rsidRPr="00CF04A2">
        <w:rPr>
          <w:sz w:val="24"/>
          <w:szCs w:val="24"/>
        </w:rPr>
        <w:t xml:space="preserve"> </w:t>
      </w:r>
      <w:hyperlink r:id="rId10" w:history="1">
        <w:r w:rsidRPr="00CF04A2">
          <w:rPr>
            <w:rStyle w:val="Hyperlink"/>
            <w:rFonts w:ascii="Times New Roman" w:hAnsi="Times New Roman" w:cs="Times New Roman"/>
            <w:sz w:val="24"/>
            <w:szCs w:val="24"/>
          </w:rPr>
          <w:t>http://www.capes.gov.br/avaliacao/tabela-de-areas-de-conhecimento</w:t>
        </w:r>
      </w:hyperlink>
      <w:r w:rsidRPr="00CF04A2">
        <w:rPr>
          <w:rFonts w:ascii="Times New Roman" w:hAnsi="Times New Roman" w:cs="Times New Roman"/>
          <w:sz w:val="24"/>
          <w:szCs w:val="24"/>
        </w:rPr>
        <w:t xml:space="preserve">&gt;. Acesso em: </w:t>
      </w:r>
      <w:r w:rsidR="00664C9D" w:rsidRPr="00CF04A2">
        <w:rPr>
          <w:rFonts w:ascii="Times New Roman" w:hAnsi="Times New Roman" w:cs="Times New Roman"/>
          <w:sz w:val="24"/>
          <w:szCs w:val="24"/>
        </w:rPr>
        <w:t>22 mai. 2013.</w:t>
      </w:r>
    </w:p>
    <w:p w:rsidR="007B1A7F" w:rsidRPr="00CF04A2" w:rsidRDefault="007B1A7F" w:rsidP="00A6237F">
      <w:pPr>
        <w:autoSpaceDE w:val="0"/>
        <w:autoSpaceDN w:val="0"/>
        <w:adjustRightInd w:val="0"/>
        <w:spacing w:after="0" w:line="240" w:lineRule="auto"/>
        <w:jc w:val="both"/>
        <w:rPr>
          <w:rFonts w:ascii="Times New Roman" w:hAnsi="Times New Roman" w:cs="Times New Roman"/>
          <w:sz w:val="24"/>
          <w:szCs w:val="24"/>
        </w:rPr>
      </w:pPr>
    </w:p>
    <w:p w:rsidR="00A6237F" w:rsidRPr="00CF04A2" w:rsidRDefault="00A6237F" w:rsidP="004B00F3">
      <w:pPr>
        <w:autoSpaceDE w:val="0"/>
        <w:autoSpaceDN w:val="0"/>
        <w:adjustRightInd w:val="0"/>
        <w:spacing w:after="0" w:line="240" w:lineRule="auto"/>
        <w:rPr>
          <w:rStyle w:val="Hyperlink"/>
          <w:rFonts w:ascii="Times New Roman" w:hAnsi="Times New Roman" w:cs="Times New Roman"/>
          <w:color w:val="auto"/>
          <w:sz w:val="24"/>
          <w:szCs w:val="24"/>
          <w:u w:val="none"/>
        </w:rPr>
      </w:pPr>
      <w:r w:rsidRPr="00CF04A2">
        <w:rPr>
          <w:rFonts w:ascii="Times New Roman" w:hAnsi="Times New Roman" w:cs="Times New Roman"/>
          <w:sz w:val="24"/>
          <w:szCs w:val="24"/>
        </w:rPr>
        <w:t xml:space="preserve">GARRUTTI, E. A.; SANTOS, S. </w:t>
      </w:r>
      <w:proofErr w:type="gramStart"/>
      <w:r w:rsidRPr="00CF04A2">
        <w:rPr>
          <w:rFonts w:ascii="Times New Roman" w:hAnsi="Times New Roman" w:cs="Times New Roman"/>
          <w:sz w:val="24"/>
          <w:szCs w:val="24"/>
        </w:rPr>
        <w:t>R.</w:t>
      </w:r>
      <w:proofErr w:type="gramEnd"/>
      <w:r w:rsidR="004B00F3" w:rsidRPr="00CF04A2">
        <w:rPr>
          <w:rFonts w:ascii="Times New Roman" w:hAnsi="Times New Roman" w:cs="Times New Roman"/>
          <w:sz w:val="24"/>
          <w:szCs w:val="24"/>
        </w:rPr>
        <w:t xml:space="preserve"> </w:t>
      </w:r>
      <w:r w:rsidR="004B00F3" w:rsidRPr="00CF04A2">
        <w:rPr>
          <w:rFonts w:ascii="Times New Roman" w:hAnsi="Times New Roman" w:cs="Times New Roman"/>
          <w:bCs/>
          <w:sz w:val="24"/>
          <w:szCs w:val="24"/>
          <w:lang w:eastAsia="pt-BR"/>
        </w:rPr>
        <w:t xml:space="preserve">A interdisciplinaridade como forma de superar a fragmentação do conhecimento. </w:t>
      </w:r>
      <w:r w:rsidR="004B00F3" w:rsidRPr="00CF04A2">
        <w:rPr>
          <w:rFonts w:ascii="Times New Roman" w:hAnsi="Times New Roman" w:cs="Times New Roman"/>
          <w:iCs/>
          <w:sz w:val="24"/>
          <w:szCs w:val="24"/>
          <w:lang w:eastAsia="pt-BR"/>
        </w:rPr>
        <w:t>Revista de Iniciação Científica da FFC, v. 4, n. 2, 2004.</w:t>
      </w:r>
      <w:r w:rsidRPr="00CF04A2">
        <w:rPr>
          <w:rFonts w:ascii="Times New Roman" w:hAnsi="Times New Roman" w:cs="Times New Roman"/>
          <w:sz w:val="24"/>
          <w:szCs w:val="24"/>
        </w:rPr>
        <w:t xml:space="preserve"> Disponível em:</w:t>
      </w:r>
      <w:r w:rsidR="004B00F3" w:rsidRPr="00CF04A2">
        <w:rPr>
          <w:rFonts w:ascii="Times New Roman" w:hAnsi="Times New Roman" w:cs="Times New Roman"/>
          <w:sz w:val="24"/>
          <w:szCs w:val="24"/>
        </w:rPr>
        <w:t xml:space="preserve"> </w:t>
      </w:r>
      <w:r w:rsidRPr="00CF04A2">
        <w:rPr>
          <w:rFonts w:ascii="Times New Roman" w:hAnsi="Times New Roman" w:cs="Times New Roman"/>
          <w:sz w:val="24"/>
          <w:szCs w:val="24"/>
        </w:rPr>
        <w:t>&lt;</w:t>
      </w:r>
      <w:hyperlink r:id="rId11" w:history="1">
        <w:r w:rsidRPr="00CF04A2">
          <w:rPr>
            <w:rStyle w:val="Hyperlink"/>
            <w:rFonts w:ascii="Times New Roman" w:hAnsi="Times New Roman" w:cs="Times New Roman"/>
            <w:color w:val="auto"/>
            <w:sz w:val="24"/>
            <w:szCs w:val="24"/>
          </w:rPr>
          <w:t>http://www2.marilia.unesp.br/revistas/index.php/ric/article/view/92/93</w:t>
        </w:r>
      </w:hyperlink>
      <w:r w:rsidRPr="00CF04A2">
        <w:rPr>
          <w:rStyle w:val="Hyperlink"/>
          <w:rFonts w:ascii="Times New Roman" w:hAnsi="Times New Roman" w:cs="Times New Roman"/>
          <w:color w:val="auto"/>
          <w:sz w:val="24"/>
          <w:szCs w:val="24"/>
        </w:rPr>
        <w:t>&gt;</w:t>
      </w:r>
      <w:r w:rsidRPr="00CF04A2">
        <w:rPr>
          <w:rStyle w:val="Hyperlink"/>
          <w:rFonts w:ascii="Times New Roman" w:hAnsi="Times New Roman" w:cs="Times New Roman"/>
          <w:color w:val="auto"/>
          <w:sz w:val="24"/>
          <w:szCs w:val="24"/>
          <w:u w:val="none"/>
        </w:rPr>
        <w:t>. Acesso em: 20 mai</w:t>
      </w:r>
      <w:r w:rsidR="004B00F3" w:rsidRPr="00CF04A2">
        <w:rPr>
          <w:rStyle w:val="Hyperlink"/>
          <w:rFonts w:ascii="Times New Roman" w:hAnsi="Times New Roman" w:cs="Times New Roman"/>
          <w:color w:val="auto"/>
          <w:sz w:val="24"/>
          <w:szCs w:val="24"/>
          <w:u w:val="none"/>
        </w:rPr>
        <w:t>.</w:t>
      </w:r>
      <w:r w:rsidRPr="00CF04A2">
        <w:rPr>
          <w:rStyle w:val="Hyperlink"/>
          <w:rFonts w:ascii="Times New Roman" w:hAnsi="Times New Roman" w:cs="Times New Roman"/>
          <w:color w:val="auto"/>
          <w:sz w:val="24"/>
          <w:szCs w:val="24"/>
          <w:u w:val="none"/>
        </w:rPr>
        <w:t xml:space="preserve"> 2013.</w:t>
      </w:r>
    </w:p>
    <w:p w:rsidR="00A6237F" w:rsidRPr="00CF04A2" w:rsidRDefault="00A6237F" w:rsidP="00A6237F">
      <w:pPr>
        <w:autoSpaceDE w:val="0"/>
        <w:autoSpaceDN w:val="0"/>
        <w:adjustRightInd w:val="0"/>
        <w:spacing w:after="0" w:line="240" w:lineRule="auto"/>
        <w:jc w:val="both"/>
        <w:rPr>
          <w:rStyle w:val="Hyperlink"/>
          <w:rFonts w:ascii="Times New Roman" w:hAnsi="Times New Roman" w:cs="Times New Roman"/>
          <w:color w:val="auto"/>
          <w:sz w:val="24"/>
          <w:szCs w:val="24"/>
        </w:rPr>
      </w:pPr>
    </w:p>
    <w:p w:rsidR="00A6237F" w:rsidRPr="00094B71" w:rsidRDefault="00A6237F" w:rsidP="00A6237F">
      <w:pPr>
        <w:autoSpaceDE w:val="0"/>
        <w:autoSpaceDN w:val="0"/>
        <w:adjustRightInd w:val="0"/>
        <w:spacing w:after="0" w:line="240" w:lineRule="auto"/>
        <w:jc w:val="both"/>
        <w:rPr>
          <w:rStyle w:val="Hyperlink"/>
          <w:rFonts w:ascii="Times New Roman" w:hAnsi="Times New Roman" w:cs="Times New Roman"/>
          <w:color w:val="auto"/>
          <w:sz w:val="24"/>
          <w:szCs w:val="24"/>
          <w:lang w:val="en-US"/>
        </w:rPr>
      </w:pPr>
      <w:proofErr w:type="gramStart"/>
      <w:r w:rsidRPr="00CF04A2">
        <w:rPr>
          <w:rFonts w:ascii="Times New Roman" w:hAnsi="Times New Roman" w:cs="Times New Roman"/>
          <w:caps/>
          <w:sz w:val="24"/>
          <w:szCs w:val="24"/>
          <w:lang w:val="en-US"/>
        </w:rPr>
        <w:t>Grayling</w:t>
      </w:r>
      <w:r w:rsidRPr="00CF04A2">
        <w:rPr>
          <w:rFonts w:ascii="Times New Roman" w:hAnsi="Times New Roman" w:cs="Times New Roman"/>
          <w:sz w:val="24"/>
          <w:szCs w:val="24"/>
          <w:lang w:val="en-US"/>
        </w:rPr>
        <w:t>, A</w:t>
      </w:r>
      <w:r w:rsidR="004B00F3" w:rsidRPr="00CF04A2">
        <w:rPr>
          <w:rFonts w:ascii="Times New Roman" w:hAnsi="Times New Roman" w:cs="Times New Roman"/>
          <w:sz w:val="24"/>
          <w:szCs w:val="24"/>
          <w:lang w:val="en-US"/>
        </w:rPr>
        <w:t xml:space="preserve">. </w:t>
      </w:r>
      <w:r w:rsidRPr="00CF04A2">
        <w:rPr>
          <w:rFonts w:ascii="Times New Roman" w:hAnsi="Times New Roman" w:cs="Times New Roman"/>
          <w:sz w:val="24"/>
          <w:szCs w:val="24"/>
          <w:lang w:val="en-US"/>
        </w:rPr>
        <w:t>C. Epistemology.</w:t>
      </w:r>
      <w:proofErr w:type="gramEnd"/>
      <w:r w:rsidRPr="00CF04A2">
        <w:rPr>
          <w:rFonts w:ascii="Times New Roman" w:hAnsi="Times New Roman" w:cs="Times New Roman"/>
          <w:sz w:val="24"/>
          <w:szCs w:val="24"/>
          <w:lang w:val="en-US"/>
        </w:rPr>
        <w:t xml:space="preserve"> </w:t>
      </w:r>
      <w:proofErr w:type="spellStart"/>
      <w:proofErr w:type="gramStart"/>
      <w:r w:rsidRPr="00CF04A2">
        <w:rPr>
          <w:rFonts w:ascii="Times New Roman" w:hAnsi="Times New Roman" w:cs="Times New Roman"/>
          <w:sz w:val="24"/>
          <w:szCs w:val="24"/>
          <w:lang w:val="en-US"/>
        </w:rPr>
        <w:t>Bunnin</w:t>
      </w:r>
      <w:proofErr w:type="spellEnd"/>
      <w:r w:rsidRPr="00CF04A2">
        <w:rPr>
          <w:rFonts w:ascii="Times New Roman" w:hAnsi="Times New Roman" w:cs="Times New Roman"/>
          <w:sz w:val="24"/>
          <w:szCs w:val="24"/>
          <w:lang w:val="en-US"/>
        </w:rPr>
        <w:t xml:space="preserve"> and others (editors); The Blackwell </w:t>
      </w:r>
      <w:proofErr w:type="spellStart"/>
      <w:r w:rsidRPr="00CF04A2">
        <w:rPr>
          <w:rFonts w:ascii="Times New Roman" w:hAnsi="Times New Roman" w:cs="Times New Roman"/>
          <w:sz w:val="24"/>
          <w:szCs w:val="24"/>
          <w:lang w:val="en-US"/>
        </w:rPr>
        <w:t>Companhion</w:t>
      </w:r>
      <w:proofErr w:type="spellEnd"/>
      <w:r w:rsidRPr="00CF04A2">
        <w:rPr>
          <w:rFonts w:ascii="Times New Roman" w:hAnsi="Times New Roman" w:cs="Times New Roman"/>
          <w:sz w:val="24"/>
          <w:szCs w:val="24"/>
          <w:lang w:val="en-US"/>
        </w:rPr>
        <w:t xml:space="preserve"> to Philosophy.</w:t>
      </w:r>
      <w:proofErr w:type="gramEnd"/>
      <w:r w:rsidRPr="00CF04A2">
        <w:rPr>
          <w:rFonts w:ascii="Times New Roman" w:hAnsi="Times New Roman" w:cs="Times New Roman"/>
          <w:sz w:val="24"/>
          <w:szCs w:val="24"/>
          <w:lang w:val="en-US"/>
        </w:rPr>
        <w:t xml:space="preserve"> </w:t>
      </w:r>
      <w:r w:rsidRPr="00094B71">
        <w:rPr>
          <w:rFonts w:ascii="Times New Roman" w:hAnsi="Times New Roman" w:cs="Times New Roman"/>
          <w:sz w:val="24"/>
          <w:szCs w:val="24"/>
          <w:lang w:val="en-US"/>
        </w:rPr>
        <w:t xml:space="preserve">Cambridge, Massachusetts: Blackwell Publishers Ltd, 1996. </w:t>
      </w:r>
      <w:proofErr w:type="spellStart"/>
      <w:r w:rsidRPr="00094B71">
        <w:rPr>
          <w:rFonts w:ascii="Times New Roman" w:hAnsi="Times New Roman" w:cs="Times New Roman"/>
          <w:sz w:val="24"/>
          <w:szCs w:val="24"/>
          <w:lang w:val="en-US"/>
        </w:rPr>
        <w:t>V</w:t>
      </w:r>
      <w:r w:rsidR="004B00F3" w:rsidRPr="00094B71">
        <w:rPr>
          <w:rFonts w:ascii="Times New Roman" w:hAnsi="Times New Roman" w:cs="Times New Roman"/>
          <w:sz w:val="24"/>
          <w:szCs w:val="24"/>
          <w:lang w:val="en-US"/>
        </w:rPr>
        <w:t>ersão</w:t>
      </w:r>
      <w:proofErr w:type="spellEnd"/>
      <w:r w:rsidR="004B00F3" w:rsidRPr="00094B71">
        <w:rPr>
          <w:rFonts w:ascii="Times New Roman" w:hAnsi="Times New Roman" w:cs="Times New Roman"/>
          <w:sz w:val="24"/>
          <w:szCs w:val="24"/>
          <w:lang w:val="en-US"/>
        </w:rPr>
        <w:t xml:space="preserve"> </w:t>
      </w:r>
      <w:proofErr w:type="spellStart"/>
      <w:r w:rsidR="004B00F3" w:rsidRPr="00094B71">
        <w:rPr>
          <w:rFonts w:ascii="Times New Roman" w:hAnsi="Times New Roman" w:cs="Times New Roman"/>
          <w:sz w:val="24"/>
          <w:szCs w:val="24"/>
          <w:lang w:val="en-US"/>
        </w:rPr>
        <w:t>traduzida</w:t>
      </w:r>
      <w:proofErr w:type="spellEnd"/>
      <w:r w:rsidR="004B00F3" w:rsidRPr="00094B71">
        <w:rPr>
          <w:rFonts w:ascii="Times New Roman" w:hAnsi="Times New Roman" w:cs="Times New Roman"/>
          <w:sz w:val="24"/>
          <w:szCs w:val="24"/>
          <w:lang w:val="en-US"/>
        </w:rPr>
        <w:t xml:space="preserve"> </w:t>
      </w:r>
      <w:proofErr w:type="spellStart"/>
      <w:r w:rsidR="004B00F3" w:rsidRPr="00094B71">
        <w:rPr>
          <w:rFonts w:ascii="Times New Roman" w:hAnsi="Times New Roman" w:cs="Times New Roman"/>
          <w:sz w:val="24"/>
          <w:szCs w:val="24"/>
          <w:lang w:val="en-US"/>
        </w:rPr>
        <w:t>disponível</w:t>
      </w:r>
      <w:proofErr w:type="spellEnd"/>
      <w:r w:rsidR="004B00F3" w:rsidRPr="00094B71">
        <w:rPr>
          <w:rFonts w:ascii="Times New Roman" w:hAnsi="Times New Roman" w:cs="Times New Roman"/>
          <w:sz w:val="24"/>
          <w:szCs w:val="24"/>
          <w:lang w:val="en-US"/>
        </w:rPr>
        <w:t xml:space="preserve"> </w:t>
      </w:r>
      <w:proofErr w:type="spellStart"/>
      <w:proofErr w:type="gramStart"/>
      <w:r w:rsidR="004B00F3" w:rsidRPr="00094B71">
        <w:rPr>
          <w:rFonts w:ascii="Times New Roman" w:hAnsi="Times New Roman" w:cs="Times New Roman"/>
          <w:sz w:val="24"/>
          <w:szCs w:val="24"/>
          <w:lang w:val="en-US"/>
        </w:rPr>
        <w:t>em</w:t>
      </w:r>
      <w:proofErr w:type="spellEnd"/>
      <w:r w:rsidR="004B00F3" w:rsidRPr="00094B71">
        <w:rPr>
          <w:rFonts w:ascii="Times New Roman" w:hAnsi="Times New Roman" w:cs="Times New Roman"/>
          <w:sz w:val="24"/>
          <w:szCs w:val="24"/>
          <w:lang w:val="en-US"/>
        </w:rPr>
        <w:t>:</w:t>
      </w:r>
      <w:proofErr w:type="gramEnd"/>
      <w:r w:rsidR="004B00F3" w:rsidRPr="00094B71">
        <w:rPr>
          <w:rFonts w:ascii="Times New Roman" w:hAnsi="Times New Roman" w:cs="Times New Roman"/>
          <w:sz w:val="24"/>
          <w:szCs w:val="24"/>
          <w:lang w:val="en-US"/>
        </w:rPr>
        <w:t>&lt;</w:t>
      </w:r>
      <w:hyperlink r:id="rId12" w:history="1">
        <w:r w:rsidRPr="00094B71">
          <w:rPr>
            <w:rStyle w:val="Hyperlink"/>
            <w:rFonts w:ascii="Times New Roman" w:hAnsi="Times New Roman" w:cs="Times New Roman"/>
            <w:color w:val="auto"/>
            <w:sz w:val="24"/>
            <w:szCs w:val="24"/>
            <w:lang w:val="en-US"/>
          </w:rPr>
          <w:t>http://www.cfh.ufsc.br/~wfil/grayling.htm</w:t>
        </w:r>
      </w:hyperlink>
      <w:r w:rsidRPr="00094B71">
        <w:rPr>
          <w:rFonts w:ascii="Times New Roman" w:hAnsi="Times New Roman" w:cs="Times New Roman"/>
          <w:sz w:val="24"/>
          <w:szCs w:val="24"/>
          <w:lang w:val="en-US"/>
        </w:rPr>
        <w:t xml:space="preserve">&gt;. </w:t>
      </w:r>
      <w:proofErr w:type="spellStart"/>
      <w:r w:rsidRPr="00094B71">
        <w:rPr>
          <w:rFonts w:ascii="Times New Roman" w:hAnsi="Times New Roman" w:cs="Times New Roman"/>
          <w:sz w:val="24"/>
          <w:szCs w:val="24"/>
          <w:lang w:val="en-US"/>
        </w:rPr>
        <w:t>Acesso</w:t>
      </w:r>
      <w:proofErr w:type="spellEnd"/>
      <w:r w:rsidRPr="00094B71">
        <w:rPr>
          <w:rFonts w:ascii="Times New Roman" w:hAnsi="Times New Roman" w:cs="Times New Roman"/>
          <w:sz w:val="24"/>
          <w:szCs w:val="24"/>
          <w:lang w:val="en-US"/>
        </w:rPr>
        <w:t xml:space="preserve"> </w:t>
      </w:r>
      <w:proofErr w:type="spellStart"/>
      <w:r w:rsidRPr="00094B71">
        <w:rPr>
          <w:rFonts w:ascii="Times New Roman" w:hAnsi="Times New Roman" w:cs="Times New Roman"/>
          <w:sz w:val="24"/>
          <w:szCs w:val="24"/>
          <w:lang w:val="en-US"/>
        </w:rPr>
        <w:t>em</w:t>
      </w:r>
      <w:proofErr w:type="spellEnd"/>
      <w:r w:rsidRPr="00094B71">
        <w:rPr>
          <w:rFonts w:ascii="Times New Roman" w:hAnsi="Times New Roman" w:cs="Times New Roman"/>
          <w:sz w:val="24"/>
          <w:szCs w:val="24"/>
          <w:lang w:val="en-US"/>
        </w:rPr>
        <w:t>: 02 jun</w:t>
      </w:r>
      <w:r w:rsidR="004B00F3" w:rsidRPr="00094B71">
        <w:rPr>
          <w:rFonts w:ascii="Times New Roman" w:hAnsi="Times New Roman" w:cs="Times New Roman"/>
          <w:sz w:val="24"/>
          <w:szCs w:val="24"/>
          <w:lang w:val="en-US"/>
        </w:rPr>
        <w:t>.</w:t>
      </w:r>
      <w:r w:rsidRPr="00094B71">
        <w:rPr>
          <w:rFonts w:ascii="Times New Roman" w:hAnsi="Times New Roman" w:cs="Times New Roman"/>
          <w:sz w:val="24"/>
          <w:szCs w:val="24"/>
          <w:lang w:val="en-US"/>
        </w:rPr>
        <w:t xml:space="preserve"> 20</w:t>
      </w:r>
      <w:r w:rsidR="004B00F3" w:rsidRPr="00094B71">
        <w:rPr>
          <w:rFonts w:ascii="Times New Roman" w:hAnsi="Times New Roman" w:cs="Times New Roman"/>
          <w:sz w:val="24"/>
          <w:szCs w:val="24"/>
          <w:lang w:val="en-US"/>
        </w:rPr>
        <w:t>1</w:t>
      </w:r>
      <w:r w:rsidRPr="00094B71">
        <w:rPr>
          <w:rFonts w:ascii="Times New Roman" w:hAnsi="Times New Roman" w:cs="Times New Roman"/>
          <w:sz w:val="24"/>
          <w:szCs w:val="24"/>
          <w:lang w:val="en-US"/>
        </w:rPr>
        <w:t>3.</w:t>
      </w:r>
    </w:p>
    <w:p w:rsidR="00A6237F" w:rsidRPr="00094B71" w:rsidRDefault="00A6237F" w:rsidP="00A6237F">
      <w:pPr>
        <w:autoSpaceDE w:val="0"/>
        <w:autoSpaceDN w:val="0"/>
        <w:adjustRightInd w:val="0"/>
        <w:spacing w:after="0" w:line="240" w:lineRule="auto"/>
        <w:jc w:val="both"/>
        <w:rPr>
          <w:rStyle w:val="Hyperlink"/>
          <w:rFonts w:ascii="Times New Roman" w:hAnsi="Times New Roman" w:cs="Times New Roman"/>
          <w:color w:val="auto"/>
          <w:sz w:val="24"/>
          <w:szCs w:val="24"/>
          <w:lang w:val="en-US"/>
        </w:rPr>
      </w:pPr>
    </w:p>
    <w:p w:rsidR="00A6237F" w:rsidRPr="00CF04A2" w:rsidRDefault="00A6237F" w:rsidP="00A6237F">
      <w:pPr>
        <w:autoSpaceDE w:val="0"/>
        <w:autoSpaceDN w:val="0"/>
        <w:adjustRightInd w:val="0"/>
        <w:spacing w:after="0" w:line="240" w:lineRule="auto"/>
        <w:rPr>
          <w:rFonts w:ascii="Times New Roman" w:hAnsi="Times New Roman" w:cs="Times New Roman"/>
          <w:sz w:val="24"/>
          <w:szCs w:val="24"/>
        </w:rPr>
      </w:pPr>
      <w:r w:rsidRPr="00CF04A2">
        <w:rPr>
          <w:rFonts w:ascii="Times New Roman" w:hAnsi="Times New Roman" w:cs="Times New Roman"/>
          <w:sz w:val="24"/>
          <w:szCs w:val="24"/>
        </w:rPr>
        <w:t>LIMA, D. C. Estrutura curricular e interdisciplinaridade In: Jornada de Pedagogia, 11ª. (</w:t>
      </w:r>
      <w:r w:rsidR="004B00F3" w:rsidRPr="00CF04A2">
        <w:rPr>
          <w:rFonts w:ascii="Times New Roman" w:hAnsi="Times New Roman" w:cs="Times New Roman"/>
          <w:sz w:val="24"/>
          <w:szCs w:val="24"/>
        </w:rPr>
        <w:t xml:space="preserve">JP), 2012, Cáceres/MT. Anais. </w:t>
      </w:r>
      <w:r w:rsidRPr="00CF04A2">
        <w:rPr>
          <w:rFonts w:ascii="Times New Roman" w:hAnsi="Times New Roman" w:cs="Times New Roman"/>
          <w:sz w:val="24"/>
          <w:szCs w:val="24"/>
        </w:rPr>
        <w:t xml:space="preserve">Cáceres/MT: Departamento de Pedagogia – </w:t>
      </w:r>
      <w:r w:rsidRPr="00CF04A2">
        <w:rPr>
          <w:rFonts w:ascii="Times New Roman" w:hAnsi="Times New Roman" w:cs="Times New Roman"/>
          <w:i/>
          <w:iCs/>
          <w:sz w:val="24"/>
          <w:szCs w:val="24"/>
        </w:rPr>
        <w:t xml:space="preserve">Campus </w:t>
      </w:r>
      <w:r w:rsidRPr="00CF04A2">
        <w:rPr>
          <w:rFonts w:ascii="Times New Roman" w:hAnsi="Times New Roman" w:cs="Times New Roman"/>
          <w:sz w:val="24"/>
          <w:szCs w:val="24"/>
        </w:rPr>
        <w:t xml:space="preserve">Universitário de Cáceres, 2012. Vol. 11 (2012). Disponível em:&lt; </w:t>
      </w:r>
      <w:hyperlink r:id="rId13" w:history="1">
        <w:r w:rsidRPr="00CF04A2">
          <w:rPr>
            <w:rStyle w:val="Hyperlink"/>
            <w:rFonts w:ascii="Times New Roman" w:hAnsi="Times New Roman" w:cs="Times New Roman"/>
            <w:color w:val="auto"/>
            <w:sz w:val="24"/>
            <w:szCs w:val="24"/>
          </w:rPr>
          <w:t>http://siec.unemat.br/anais/jornada_pedagogia/impressao-resumo_expandido.php?fxev=MA==&amp;fxid=MTM2Mg==&amp;fxcod=NzUzNQ==&amp;fxdl=I</w:t>
        </w:r>
      </w:hyperlink>
      <w:r w:rsidRPr="00CF04A2">
        <w:rPr>
          <w:rFonts w:ascii="Times New Roman" w:hAnsi="Times New Roman" w:cs="Times New Roman"/>
          <w:sz w:val="24"/>
          <w:szCs w:val="24"/>
        </w:rPr>
        <w:t>&gt;. Acesso em 15 abr</w:t>
      </w:r>
      <w:r w:rsidR="004B00F3" w:rsidRPr="00CF04A2">
        <w:rPr>
          <w:rFonts w:ascii="Times New Roman" w:hAnsi="Times New Roman" w:cs="Times New Roman"/>
          <w:sz w:val="24"/>
          <w:szCs w:val="24"/>
        </w:rPr>
        <w:t>.</w:t>
      </w:r>
      <w:r w:rsidRPr="00CF04A2">
        <w:rPr>
          <w:rFonts w:ascii="Times New Roman" w:hAnsi="Times New Roman" w:cs="Times New Roman"/>
          <w:sz w:val="24"/>
          <w:szCs w:val="24"/>
        </w:rPr>
        <w:t xml:space="preserve"> 2013.</w:t>
      </w:r>
    </w:p>
    <w:p w:rsidR="00A6237F" w:rsidRPr="00CF04A2" w:rsidRDefault="00A6237F" w:rsidP="00A6237F">
      <w:pPr>
        <w:autoSpaceDE w:val="0"/>
        <w:autoSpaceDN w:val="0"/>
        <w:adjustRightInd w:val="0"/>
        <w:spacing w:after="0" w:line="240" w:lineRule="auto"/>
        <w:rPr>
          <w:rFonts w:ascii="Times New Roman" w:hAnsi="Times New Roman" w:cs="Times New Roman"/>
          <w:sz w:val="24"/>
          <w:szCs w:val="24"/>
        </w:rPr>
      </w:pPr>
    </w:p>
    <w:p w:rsidR="00A6237F" w:rsidRPr="00CF04A2" w:rsidRDefault="00A6237F" w:rsidP="00A6237F">
      <w:pPr>
        <w:autoSpaceDE w:val="0"/>
        <w:autoSpaceDN w:val="0"/>
        <w:adjustRightInd w:val="0"/>
        <w:spacing w:after="0" w:line="240" w:lineRule="auto"/>
        <w:rPr>
          <w:rFonts w:ascii="Times New Roman" w:hAnsi="Times New Roman" w:cs="Times New Roman"/>
          <w:sz w:val="24"/>
          <w:szCs w:val="24"/>
        </w:rPr>
      </w:pPr>
      <w:r w:rsidRPr="00CF04A2">
        <w:rPr>
          <w:rFonts w:ascii="Times New Roman" w:hAnsi="Times New Roman" w:cs="Times New Roman"/>
          <w:bCs/>
          <w:sz w:val="24"/>
          <w:szCs w:val="24"/>
        </w:rPr>
        <w:t>MAIA, D. P.</w:t>
      </w:r>
      <w:r w:rsidR="004B00F3" w:rsidRPr="00CF04A2">
        <w:rPr>
          <w:rFonts w:ascii="Times New Roman" w:hAnsi="Times New Roman" w:cs="Times New Roman"/>
          <w:sz w:val="24"/>
          <w:szCs w:val="24"/>
        </w:rPr>
        <w:t xml:space="preserve">; MONTEIRO, I. B. </w:t>
      </w:r>
      <w:r w:rsidRPr="00CF04A2">
        <w:rPr>
          <w:rFonts w:ascii="Times New Roman" w:hAnsi="Times New Roman" w:cs="Times New Roman"/>
          <w:sz w:val="24"/>
          <w:szCs w:val="24"/>
        </w:rPr>
        <w:t xml:space="preserve">CTS </w:t>
      </w:r>
      <w:r w:rsidR="004B00F3" w:rsidRPr="00CF04A2">
        <w:rPr>
          <w:rFonts w:ascii="Times New Roman" w:hAnsi="Times New Roman" w:cs="Times New Roman"/>
          <w:sz w:val="24"/>
          <w:szCs w:val="24"/>
        </w:rPr>
        <w:t>C</w:t>
      </w:r>
      <w:r w:rsidRPr="00CF04A2">
        <w:rPr>
          <w:rFonts w:ascii="Times New Roman" w:hAnsi="Times New Roman" w:cs="Times New Roman"/>
          <w:sz w:val="24"/>
          <w:szCs w:val="24"/>
        </w:rPr>
        <w:t xml:space="preserve">omo Instrumento Para Formação Docente. In: 1º Seminário Nacional de Educação Profissional e Tecnológica, 2008, Belo Horizonte - MG. Anais do primeiro seminário de educação profissional e tecnológica, 2008. Disponível em:&lt; </w:t>
      </w:r>
      <w:hyperlink r:id="rId14" w:history="1">
        <w:r w:rsidRPr="00CF04A2">
          <w:rPr>
            <w:rStyle w:val="Hyperlink"/>
            <w:rFonts w:ascii="Times New Roman" w:hAnsi="Times New Roman" w:cs="Times New Roman"/>
            <w:color w:val="auto"/>
            <w:sz w:val="24"/>
            <w:szCs w:val="24"/>
          </w:rPr>
          <w:t>http://www.senept.cefetmg.br/galerias/Arquivos_senept/anais/terca_tema3/TerxaTema3Poster3.pdf</w:t>
        </w:r>
      </w:hyperlink>
      <w:r w:rsidRPr="00CF04A2">
        <w:rPr>
          <w:rFonts w:ascii="Times New Roman" w:hAnsi="Times New Roman" w:cs="Times New Roman"/>
          <w:sz w:val="24"/>
          <w:szCs w:val="24"/>
        </w:rPr>
        <w:t>&gt;. Acesso em: 22 abr</w:t>
      </w:r>
      <w:r w:rsidR="004B00F3" w:rsidRPr="00CF04A2">
        <w:rPr>
          <w:rFonts w:ascii="Times New Roman" w:hAnsi="Times New Roman" w:cs="Times New Roman"/>
          <w:sz w:val="24"/>
          <w:szCs w:val="24"/>
        </w:rPr>
        <w:t>.</w:t>
      </w:r>
      <w:r w:rsidRPr="00CF04A2">
        <w:rPr>
          <w:rFonts w:ascii="Times New Roman" w:hAnsi="Times New Roman" w:cs="Times New Roman"/>
          <w:sz w:val="24"/>
          <w:szCs w:val="24"/>
        </w:rPr>
        <w:t xml:space="preserve"> 2013.</w:t>
      </w:r>
    </w:p>
    <w:p w:rsidR="00086EA5" w:rsidRPr="00CF04A2" w:rsidRDefault="00086EA5" w:rsidP="00A6237F">
      <w:pPr>
        <w:autoSpaceDE w:val="0"/>
        <w:autoSpaceDN w:val="0"/>
        <w:adjustRightInd w:val="0"/>
        <w:spacing w:after="0" w:line="240" w:lineRule="auto"/>
        <w:rPr>
          <w:rFonts w:ascii="Times New Roman" w:hAnsi="Times New Roman" w:cs="Times New Roman"/>
          <w:sz w:val="24"/>
          <w:szCs w:val="24"/>
        </w:rPr>
      </w:pPr>
    </w:p>
    <w:p w:rsidR="00086EA5" w:rsidRPr="00CF04A2" w:rsidRDefault="00086EA5" w:rsidP="00A6237F">
      <w:pPr>
        <w:autoSpaceDE w:val="0"/>
        <w:autoSpaceDN w:val="0"/>
        <w:adjustRightInd w:val="0"/>
        <w:spacing w:after="0" w:line="240" w:lineRule="auto"/>
        <w:rPr>
          <w:rFonts w:ascii="Times New Roman" w:hAnsi="Times New Roman" w:cs="Times New Roman"/>
          <w:sz w:val="24"/>
          <w:szCs w:val="24"/>
        </w:rPr>
      </w:pPr>
      <w:r w:rsidRPr="00CF04A2">
        <w:rPr>
          <w:rFonts w:ascii="Times New Roman" w:hAnsi="Times New Roman" w:cs="Times New Roman"/>
          <w:sz w:val="24"/>
          <w:szCs w:val="24"/>
        </w:rPr>
        <w:t>MENEZES, P. A formação docente e os fundamentos da racionalidade técnica. Disponível em:&lt;</w:t>
      </w:r>
      <w:r w:rsidRPr="00CF04A2">
        <w:rPr>
          <w:sz w:val="24"/>
          <w:szCs w:val="24"/>
        </w:rPr>
        <w:t xml:space="preserve"> </w:t>
      </w:r>
      <w:hyperlink r:id="rId15" w:history="1">
        <w:r w:rsidRPr="00CF04A2">
          <w:rPr>
            <w:rStyle w:val="Hyperlink"/>
            <w:rFonts w:ascii="Times New Roman" w:hAnsi="Times New Roman" w:cs="Times New Roman"/>
            <w:sz w:val="24"/>
            <w:szCs w:val="24"/>
          </w:rPr>
          <w:t>http://analisandoapraxis.blogspot.com.br/2011/03/formacao-docente-e-os-fundamentos-da.html</w:t>
        </w:r>
      </w:hyperlink>
      <w:r w:rsidRPr="00CF04A2">
        <w:rPr>
          <w:rFonts w:ascii="Times New Roman" w:hAnsi="Times New Roman" w:cs="Times New Roman"/>
          <w:sz w:val="24"/>
          <w:szCs w:val="24"/>
        </w:rPr>
        <w:t xml:space="preserve">&gt;. Acesso em: </w:t>
      </w:r>
      <w:proofErr w:type="gramStart"/>
      <w:r w:rsidRPr="00CF04A2">
        <w:rPr>
          <w:rFonts w:ascii="Times New Roman" w:hAnsi="Times New Roman" w:cs="Times New Roman"/>
          <w:sz w:val="24"/>
          <w:szCs w:val="24"/>
        </w:rPr>
        <w:t>2</w:t>
      </w:r>
      <w:proofErr w:type="gramEnd"/>
      <w:r w:rsidRPr="00CF04A2">
        <w:rPr>
          <w:rFonts w:ascii="Times New Roman" w:hAnsi="Times New Roman" w:cs="Times New Roman"/>
          <w:sz w:val="24"/>
          <w:szCs w:val="24"/>
        </w:rPr>
        <w:t xml:space="preserve"> jun. 2013.</w:t>
      </w:r>
    </w:p>
    <w:p w:rsidR="00A6237F" w:rsidRPr="00CF04A2" w:rsidRDefault="00A6237F" w:rsidP="00A6237F">
      <w:pPr>
        <w:autoSpaceDE w:val="0"/>
        <w:autoSpaceDN w:val="0"/>
        <w:adjustRightInd w:val="0"/>
        <w:spacing w:after="0" w:line="240" w:lineRule="auto"/>
        <w:rPr>
          <w:rFonts w:ascii="Times New Roman" w:hAnsi="Times New Roman" w:cs="Times New Roman"/>
          <w:sz w:val="24"/>
          <w:szCs w:val="24"/>
        </w:rPr>
      </w:pPr>
    </w:p>
    <w:p w:rsidR="00A6237F" w:rsidRPr="00CF04A2" w:rsidRDefault="00A6237F" w:rsidP="00A6237F">
      <w:pPr>
        <w:autoSpaceDE w:val="0"/>
        <w:autoSpaceDN w:val="0"/>
        <w:adjustRightInd w:val="0"/>
        <w:spacing w:after="0" w:line="240" w:lineRule="auto"/>
        <w:rPr>
          <w:rFonts w:ascii="Times New Roman" w:hAnsi="Times New Roman" w:cs="Times New Roman"/>
          <w:sz w:val="24"/>
          <w:szCs w:val="24"/>
        </w:rPr>
      </w:pPr>
      <w:r w:rsidRPr="00CF04A2">
        <w:rPr>
          <w:rFonts w:ascii="Times New Roman" w:hAnsi="Times New Roman" w:cs="Times New Roman"/>
          <w:sz w:val="24"/>
          <w:szCs w:val="24"/>
        </w:rPr>
        <w:t xml:space="preserve">MONTEIRO, S. B. Em busca de contextualização de epistemologia da prática. 24ª Reunião Anual da Associação Nacional de Pesquisas em Educação (ANPED), Caxambu, 2001. Disponível em:&lt; </w:t>
      </w:r>
      <w:hyperlink r:id="rId16" w:history="1">
        <w:r w:rsidRPr="00CF04A2">
          <w:rPr>
            <w:rStyle w:val="Hyperlink"/>
            <w:rFonts w:ascii="Times New Roman" w:hAnsi="Times New Roman" w:cs="Times New Roman"/>
            <w:color w:val="auto"/>
            <w:sz w:val="24"/>
            <w:szCs w:val="24"/>
          </w:rPr>
          <w:t>http://www.anped.org.br/reunioes/24/tp.htm</w:t>
        </w:r>
      </w:hyperlink>
      <w:r w:rsidRPr="00CF04A2">
        <w:rPr>
          <w:rFonts w:ascii="Times New Roman" w:hAnsi="Times New Roman" w:cs="Times New Roman"/>
          <w:sz w:val="24"/>
          <w:szCs w:val="24"/>
        </w:rPr>
        <w:t>&gt;. Acesso em 23 abr</w:t>
      </w:r>
      <w:r w:rsidR="004B00F3" w:rsidRPr="00CF04A2">
        <w:rPr>
          <w:rFonts w:ascii="Times New Roman" w:hAnsi="Times New Roman" w:cs="Times New Roman"/>
          <w:sz w:val="24"/>
          <w:szCs w:val="24"/>
        </w:rPr>
        <w:t>.</w:t>
      </w:r>
      <w:r w:rsidRPr="00CF04A2">
        <w:rPr>
          <w:rFonts w:ascii="Times New Roman" w:hAnsi="Times New Roman" w:cs="Times New Roman"/>
          <w:sz w:val="24"/>
          <w:szCs w:val="24"/>
        </w:rPr>
        <w:t xml:space="preserve"> 2013.</w:t>
      </w:r>
    </w:p>
    <w:p w:rsidR="00A6237F" w:rsidRPr="00CF04A2" w:rsidRDefault="00A6237F" w:rsidP="00A6237F">
      <w:pPr>
        <w:autoSpaceDE w:val="0"/>
        <w:autoSpaceDN w:val="0"/>
        <w:adjustRightInd w:val="0"/>
        <w:spacing w:after="0" w:line="240" w:lineRule="auto"/>
        <w:rPr>
          <w:rFonts w:ascii="Times New Roman" w:hAnsi="Times New Roman" w:cs="Times New Roman"/>
          <w:sz w:val="24"/>
          <w:szCs w:val="24"/>
        </w:rPr>
      </w:pPr>
    </w:p>
    <w:p w:rsidR="00A6237F" w:rsidRPr="00CF04A2" w:rsidRDefault="00A6237F" w:rsidP="00A6237F">
      <w:pPr>
        <w:autoSpaceDE w:val="0"/>
        <w:autoSpaceDN w:val="0"/>
        <w:adjustRightInd w:val="0"/>
        <w:spacing w:after="0" w:line="240" w:lineRule="auto"/>
        <w:rPr>
          <w:rFonts w:ascii="Times New Roman" w:hAnsi="Times New Roman" w:cs="Times New Roman"/>
          <w:sz w:val="24"/>
          <w:szCs w:val="24"/>
        </w:rPr>
      </w:pPr>
      <w:r w:rsidRPr="00CF04A2">
        <w:rPr>
          <w:rFonts w:ascii="Times New Roman" w:hAnsi="Times New Roman" w:cs="Times New Roman"/>
          <w:sz w:val="24"/>
          <w:szCs w:val="24"/>
        </w:rPr>
        <w:t>MULLER, F. de M.;</w:t>
      </w:r>
      <w:r w:rsidR="00F10ACE">
        <w:rPr>
          <w:rFonts w:ascii="Times New Roman" w:hAnsi="Times New Roman" w:cs="Times New Roman"/>
          <w:sz w:val="24"/>
          <w:szCs w:val="24"/>
        </w:rPr>
        <w:t xml:space="preserve"> </w:t>
      </w:r>
      <w:r w:rsidRPr="00CF04A2">
        <w:rPr>
          <w:rFonts w:ascii="Times New Roman" w:hAnsi="Times New Roman" w:cs="Times New Roman"/>
          <w:sz w:val="24"/>
          <w:szCs w:val="24"/>
        </w:rPr>
        <w:t xml:space="preserve">RODRIGUES, T. V. Epistemologia social: dimensão social do conhecimento. Série Filosofia. Porto </w:t>
      </w:r>
      <w:proofErr w:type="gramStart"/>
      <w:r w:rsidRPr="00CF04A2">
        <w:rPr>
          <w:rFonts w:ascii="Times New Roman" w:hAnsi="Times New Roman" w:cs="Times New Roman"/>
          <w:sz w:val="24"/>
          <w:szCs w:val="24"/>
        </w:rPr>
        <w:t>Alegre :</w:t>
      </w:r>
      <w:proofErr w:type="gramEnd"/>
      <w:r w:rsidRPr="00CF04A2">
        <w:rPr>
          <w:rFonts w:ascii="Times New Roman" w:hAnsi="Times New Roman" w:cs="Times New Roman"/>
          <w:sz w:val="24"/>
          <w:szCs w:val="24"/>
        </w:rPr>
        <w:t xml:space="preserve"> EDIPUCRS, 2012. Disponível em:&lt; </w:t>
      </w:r>
      <w:hyperlink r:id="rId17" w:history="1">
        <w:r w:rsidRPr="00CF04A2">
          <w:rPr>
            <w:rStyle w:val="Hyperlink"/>
            <w:rFonts w:ascii="Times New Roman" w:hAnsi="Times New Roman" w:cs="Times New Roman"/>
            <w:color w:val="auto"/>
            <w:sz w:val="24"/>
            <w:szCs w:val="24"/>
          </w:rPr>
          <w:t>http://ebooks.pucrs.br/edipucrs/Ebooks/Pdf/978-85-397-0176-6.pdf</w:t>
        </w:r>
      </w:hyperlink>
      <w:r w:rsidRPr="00CF04A2">
        <w:rPr>
          <w:rFonts w:ascii="Times New Roman" w:hAnsi="Times New Roman" w:cs="Times New Roman"/>
          <w:sz w:val="24"/>
          <w:szCs w:val="24"/>
        </w:rPr>
        <w:t>&gt;. Acesso em: 05 jun</w:t>
      </w:r>
      <w:r w:rsidR="004B00F3" w:rsidRPr="00CF04A2">
        <w:rPr>
          <w:rFonts w:ascii="Times New Roman" w:hAnsi="Times New Roman" w:cs="Times New Roman"/>
          <w:sz w:val="24"/>
          <w:szCs w:val="24"/>
        </w:rPr>
        <w:t>.</w:t>
      </w:r>
      <w:r w:rsidRPr="00CF04A2">
        <w:rPr>
          <w:rFonts w:ascii="Times New Roman" w:hAnsi="Times New Roman" w:cs="Times New Roman"/>
          <w:sz w:val="24"/>
          <w:szCs w:val="24"/>
        </w:rPr>
        <w:t xml:space="preserve"> 2013.</w:t>
      </w:r>
    </w:p>
    <w:p w:rsidR="00A6237F" w:rsidRPr="00CF04A2" w:rsidRDefault="00A6237F" w:rsidP="00A6237F">
      <w:pPr>
        <w:autoSpaceDE w:val="0"/>
        <w:autoSpaceDN w:val="0"/>
        <w:adjustRightInd w:val="0"/>
        <w:spacing w:after="0" w:line="240" w:lineRule="auto"/>
        <w:rPr>
          <w:rFonts w:ascii="Times New Roman" w:hAnsi="Times New Roman" w:cs="Times New Roman"/>
          <w:sz w:val="24"/>
          <w:szCs w:val="24"/>
        </w:rPr>
      </w:pPr>
    </w:p>
    <w:p w:rsidR="00A6237F" w:rsidRPr="00CF04A2" w:rsidRDefault="004B00F3" w:rsidP="00A6237F">
      <w:pPr>
        <w:autoSpaceDE w:val="0"/>
        <w:autoSpaceDN w:val="0"/>
        <w:adjustRightInd w:val="0"/>
        <w:spacing w:after="0" w:line="240" w:lineRule="auto"/>
        <w:rPr>
          <w:rFonts w:ascii="Times New Roman" w:hAnsi="Times New Roman" w:cs="Times New Roman"/>
          <w:sz w:val="24"/>
          <w:szCs w:val="24"/>
        </w:rPr>
      </w:pPr>
      <w:r w:rsidRPr="00CF04A2">
        <w:rPr>
          <w:rFonts w:ascii="Times New Roman" w:hAnsi="Times New Roman" w:cs="Times New Roman"/>
          <w:sz w:val="24"/>
          <w:szCs w:val="24"/>
        </w:rPr>
        <w:t>ODDONE, N. Revisitand</w:t>
      </w:r>
      <w:r w:rsidR="00A6237F" w:rsidRPr="00CF04A2">
        <w:rPr>
          <w:rFonts w:ascii="Times New Roman" w:hAnsi="Times New Roman" w:cs="Times New Roman"/>
          <w:sz w:val="24"/>
          <w:szCs w:val="24"/>
        </w:rPr>
        <w:t xml:space="preserve">o a “epistemologia social”: esboço de uma ecologia </w:t>
      </w:r>
      <w:proofErr w:type="spellStart"/>
      <w:r w:rsidR="00A6237F" w:rsidRPr="00CF04A2">
        <w:rPr>
          <w:rFonts w:ascii="Times New Roman" w:hAnsi="Times New Roman" w:cs="Times New Roman"/>
          <w:sz w:val="24"/>
          <w:szCs w:val="24"/>
        </w:rPr>
        <w:t>sociotécnica</w:t>
      </w:r>
      <w:proofErr w:type="spellEnd"/>
      <w:r w:rsidR="00A6237F" w:rsidRPr="00CF04A2">
        <w:rPr>
          <w:rFonts w:ascii="Times New Roman" w:hAnsi="Times New Roman" w:cs="Times New Roman"/>
          <w:sz w:val="24"/>
          <w:szCs w:val="24"/>
        </w:rPr>
        <w:t xml:space="preserve"> do trabalho intelectual. </w:t>
      </w:r>
      <w:proofErr w:type="spellStart"/>
      <w:r w:rsidR="00E90605" w:rsidRPr="00CF04A2">
        <w:rPr>
          <w:rFonts w:ascii="Times New Roman" w:hAnsi="Times New Roman" w:cs="Times New Roman"/>
          <w:color w:val="231F20"/>
          <w:sz w:val="24"/>
          <w:szCs w:val="24"/>
          <w:lang w:eastAsia="pt-BR"/>
        </w:rPr>
        <w:t>Ci</w:t>
      </w:r>
      <w:proofErr w:type="spellEnd"/>
      <w:r w:rsidR="00E90605" w:rsidRPr="00CF04A2">
        <w:rPr>
          <w:rFonts w:ascii="Times New Roman" w:hAnsi="Times New Roman" w:cs="Times New Roman"/>
          <w:color w:val="231F20"/>
          <w:sz w:val="24"/>
          <w:szCs w:val="24"/>
          <w:lang w:eastAsia="pt-BR"/>
        </w:rPr>
        <w:t xml:space="preserve">. Inf., Brasília, v. 36, n. 1, p. 108-123, jan./abr. 2007. </w:t>
      </w:r>
      <w:r w:rsidR="00A6237F" w:rsidRPr="00CF04A2">
        <w:rPr>
          <w:rFonts w:ascii="Times New Roman" w:hAnsi="Times New Roman" w:cs="Times New Roman"/>
          <w:sz w:val="24"/>
          <w:szCs w:val="24"/>
        </w:rPr>
        <w:t xml:space="preserve">Disponível em:&lt; </w:t>
      </w:r>
      <w:hyperlink r:id="rId18" w:history="1">
        <w:r w:rsidR="00A6237F" w:rsidRPr="00CF04A2">
          <w:rPr>
            <w:rStyle w:val="Hyperlink"/>
            <w:rFonts w:ascii="Times New Roman" w:hAnsi="Times New Roman" w:cs="Times New Roman"/>
            <w:color w:val="auto"/>
            <w:sz w:val="24"/>
            <w:szCs w:val="24"/>
          </w:rPr>
          <w:t>http://www.scielo.br/pdf/ci/v36n1/a08v36n1.pdf</w:t>
        </w:r>
      </w:hyperlink>
      <w:r w:rsidR="00A6237F" w:rsidRPr="00CF04A2">
        <w:rPr>
          <w:rFonts w:ascii="Times New Roman" w:hAnsi="Times New Roman" w:cs="Times New Roman"/>
          <w:sz w:val="24"/>
          <w:szCs w:val="24"/>
        </w:rPr>
        <w:t>&gt;. Acesso em: 05 jun</w:t>
      </w:r>
      <w:r w:rsidRPr="00CF04A2">
        <w:rPr>
          <w:rFonts w:ascii="Times New Roman" w:hAnsi="Times New Roman" w:cs="Times New Roman"/>
          <w:sz w:val="24"/>
          <w:szCs w:val="24"/>
        </w:rPr>
        <w:t>.</w:t>
      </w:r>
      <w:r w:rsidR="00A6237F" w:rsidRPr="00CF04A2">
        <w:rPr>
          <w:rFonts w:ascii="Times New Roman" w:hAnsi="Times New Roman" w:cs="Times New Roman"/>
          <w:sz w:val="24"/>
          <w:szCs w:val="24"/>
        </w:rPr>
        <w:t xml:space="preserve"> 2013.</w:t>
      </w:r>
    </w:p>
    <w:p w:rsidR="00671322" w:rsidRPr="00CF04A2" w:rsidRDefault="00671322" w:rsidP="00A6237F">
      <w:pPr>
        <w:autoSpaceDE w:val="0"/>
        <w:autoSpaceDN w:val="0"/>
        <w:adjustRightInd w:val="0"/>
        <w:spacing w:after="0" w:line="240" w:lineRule="auto"/>
        <w:rPr>
          <w:rFonts w:ascii="Times New Roman" w:hAnsi="Times New Roman" w:cs="Times New Roman"/>
          <w:sz w:val="24"/>
          <w:szCs w:val="24"/>
        </w:rPr>
      </w:pPr>
    </w:p>
    <w:p w:rsidR="00671322" w:rsidRPr="00CF04A2" w:rsidRDefault="00671322" w:rsidP="00A6237F">
      <w:pPr>
        <w:autoSpaceDE w:val="0"/>
        <w:autoSpaceDN w:val="0"/>
        <w:adjustRightInd w:val="0"/>
        <w:spacing w:after="0" w:line="240" w:lineRule="auto"/>
        <w:rPr>
          <w:rFonts w:ascii="Times New Roman" w:hAnsi="Times New Roman" w:cs="Times New Roman"/>
          <w:sz w:val="24"/>
          <w:szCs w:val="24"/>
        </w:rPr>
      </w:pPr>
      <w:r w:rsidRPr="00CF04A2">
        <w:rPr>
          <w:rFonts w:ascii="Times New Roman" w:hAnsi="Times New Roman" w:cs="Times New Roman"/>
          <w:sz w:val="24"/>
          <w:szCs w:val="24"/>
        </w:rPr>
        <w:t>PEREIRA, L.T.V.; BAZZO, W.A. Ensino de Engenharia: na busca do seu aprimoramento. Florianópolis: Ed. da UFSC, 1997.</w:t>
      </w:r>
    </w:p>
    <w:p w:rsidR="003C3C55" w:rsidRPr="00CF04A2" w:rsidRDefault="003C3C55" w:rsidP="00A6237F">
      <w:pPr>
        <w:autoSpaceDE w:val="0"/>
        <w:autoSpaceDN w:val="0"/>
        <w:adjustRightInd w:val="0"/>
        <w:spacing w:after="0" w:line="240" w:lineRule="auto"/>
        <w:rPr>
          <w:rFonts w:ascii="Times New Roman" w:hAnsi="Times New Roman" w:cs="Times New Roman"/>
          <w:sz w:val="24"/>
          <w:szCs w:val="24"/>
        </w:rPr>
      </w:pPr>
    </w:p>
    <w:p w:rsidR="003C3C55" w:rsidRPr="00CF04A2" w:rsidRDefault="003C3C55" w:rsidP="003C3C55">
      <w:pPr>
        <w:autoSpaceDE w:val="0"/>
        <w:autoSpaceDN w:val="0"/>
        <w:adjustRightInd w:val="0"/>
        <w:spacing w:after="0" w:line="240" w:lineRule="auto"/>
        <w:rPr>
          <w:rFonts w:ascii="Times New Roman" w:hAnsi="Times New Roman" w:cs="Times New Roman"/>
          <w:sz w:val="24"/>
          <w:szCs w:val="24"/>
          <w:lang w:eastAsia="pt-BR"/>
        </w:rPr>
      </w:pPr>
      <w:r w:rsidRPr="00CF04A2">
        <w:rPr>
          <w:rFonts w:ascii="Times New Roman" w:hAnsi="Times New Roman" w:cs="Times New Roman"/>
          <w:sz w:val="24"/>
          <w:szCs w:val="24"/>
        </w:rPr>
        <w:t xml:space="preserve">PUCCI, B. </w:t>
      </w:r>
      <w:r w:rsidR="004065AF" w:rsidRPr="00CF04A2">
        <w:rPr>
          <w:rFonts w:ascii="Times New Roman" w:hAnsi="Times New Roman" w:cs="Times New Roman"/>
          <w:sz w:val="24"/>
          <w:szCs w:val="24"/>
        </w:rPr>
        <w:t xml:space="preserve">Tecnologia, crise do indivíduo e formação. </w:t>
      </w:r>
      <w:r w:rsidRPr="00CF04A2">
        <w:rPr>
          <w:rFonts w:ascii="Times New Roman" w:hAnsi="Times New Roman" w:cs="Times New Roman"/>
          <w:sz w:val="24"/>
          <w:szCs w:val="24"/>
          <w:lang w:eastAsia="pt-BR"/>
        </w:rPr>
        <w:t xml:space="preserve">Revista </w:t>
      </w:r>
      <w:r w:rsidRPr="00CF04A2">
        <w:rPr>
          <w:rFonts w:ascii="Times New Roman" w:hAnsi="Times New Roman" w:cs="Times New Roman"/>
          <w:iCs/>
          <w:sz w:val="24"/>
          <w:szCs w:val="24"/>
          <w:lang w:eastAsia="pt-BR"/>
        </w:rPr>
        <w:t>Comunicações</w:t>
      </w:r>
      <w:r w:rsidR="004065AF" w:rsidRPr="00CF04A2">
        <w:rPr>
          <w:rFonts w:ascii="Times New Roman" w:hAnsi="Times New Roman" w:cs="Times New Roman"/>
          <w:sz w:val="24"/>
          <w:szCs w:val="24"/>
          <w:lang w:eastAsia="pt-BR"/>
        </w:rPr>
        <w:t xml:space="preserve"> </w:t>
      </w:r>
      <w:r w:rsidRPr="00CF04A2">
        <w:rPr>
          <w:rFonts w:ascii="Times New Roman" w:hAnsi="Times New Roman" w:cs="Times New Roman"/>
          <w:sz w:val="24"/>
          <w:szCs w:val="24"/>
          <w:lang w:eastAsia="pt-BR"/>
        </w:rPr>
        <w:t>do PPGE/UNIMEP, Nº 02, Ano 12, novembro de 2005.</w:t>
      </w:r>
      <w:r w:rsidR="004065AF" w:rsidRPr="00CF04A2">
        <w:rPr>
          <w:rFonts w:ascii="Times New Roman" w:hAnsi="Times New Roman" w:cs="Times New Roman"/>
          <w:sz w:val="24"/>
          <w:szCs w:val="24"/>
          <w:lang w:eastAsia="pt-BR"/>
        </w:rPr>
        <w:t xml:space="preserve"> Disponível em:&lt;</w:t>
      </w:r>
      <w:r w:rsidR="004065AF" w:rsidRPr="00CF04A2">
        <w:rPr>
          <w:rFonts w:ascii="Times New Roman" w:hAnsi="Times New Roman" w:cs="Times New Roman"/>
          <w:sz w:val="24"/>
          <w:szCs w:val="24"/>
        </w:rPr>
        <w:t xml:space="preserve"> </w:t>
      </w:r>
      <w:hyperlink r:id="rId19" w:history="1">
        <w:r w:rsidR="004065AF" w:rsidRPr="00CF04A2">
          <w:rPr>
            <w:rStyle w:val="Hyperlink"/>
            <w:rFonts w:ascii="Times New Roman" w:hAnsi="Times New Roman" w:cs="Times New Roman"/>
            <w:sz w:val="24"/>
            <w:szCs w:val="24"/>
            <w:lang w:eastAsia="pt-BR"/>
          </w:rPr>
          <w:t>http://www.unimep.br/~bpucci/tecnologia-crise-individuo.pdf</w:t>
        </w:r>
      </w:hyperlink>
      <w:r w:rsidR="004065AF" w:rsidRPr="00CF04A2">
        <w:rPr>
          <w:rFonts w:ascii="Times New Roman" w:hAnsi="Times New Roman" w:cs="Times New Roman"/>
          <w:sz w:val="24"/>
          <w:szCs w:val="24"/>
          <w:lang w:eastAsia="pt-BR"/>
        </w:rPr>
        <w:t>&gt;. Acesso em 25 mai. 2013.</w:t>
      </w:r>
    </w:p>
    <w:p w:rsidR="00E22F1D" w:rsidRPr="00CF04A2" w:rsidRDefault="00E22F1D" w:rsidP="003C3C55">
      <w:pPr>
        <w:autoSpaceDE w:val="0"/>
        <w:autoSpaceDN w:val="0"/>
        <w:adjustRightInd w:val="0"/>
        <w:spacing w:after="0" w:line="240" w:lineRule="auto"/>
        <w:rPr>
          <w:rFonts w:ascii="Times New Roman" w:hAnsi="Times New Roman" w:cs="Times New Roman"/>
          <w:sz w:val="24"/>
          <w:szCs w:val="24"/>
          <w:lang w:eastAsia="pt-BR"/>
        </w:rPr>
      </w:pPr>
    </w:p>
    <w:p w:rsidR="00E22F1D" w:rsidRPr="00CF04A2" w:rsidRDefault="00E22F1D" w:rsidP="007B1A7F">
      <w:pPr>
        <w:autoSpaceDE w:val="0"/>
        <w:autoSpaceDN w:val="0"/>
        <w:adjustRightInd w:val="0"/>
        <w:spacing w:after="0" w:line="240" w:lineRule="auto"/>
        <w:rPr>
          <w:rFonts w:ascii="Times New Roman" w:hAnsi="Times New Roman" w:cs="Times New Roman"/>
          <w:sz w:val="24"/>
          <w:szCs w:val="24"/>
          <w:lang w:eastAsia="pt-BR"/>
        </w:rPr>
      </w:pPr>
      <w:r w:rsidRPr="00CF04A2">
        <w:rPr>
          <w:rFonts w:ascii="Times New Roman" w:hAnsi="Times New Roman" w:cs="Times New Roman"/>
          <w:sz w:val="24"/>
          <w:szCs w:val="24"/>
          <w:lang w:eastAsia="pt-BR"/>
        </w:rPr>
        <w:t xml:space="preserve">REIS, </w:t>
      </w:r>
      <w:r w:rsidR="007B1A7F" w:rsidRPr="00CF04A2">
        <w:rPr>
          <w:rFonts w:ascii="Times New Roman" w:hAnsi="Times New Roman" w:cs="Times New Roman"/>
          <w:sz w:val="24"/>
          <w:szCs w:val="24"/>
          <w:lang w:eastAsia="pt-BR"/>
        </w:rPr>
        <w:t>A. P. Sujeito e discurso da racionalidade técnica na sociedade mediática. Revista da Associação Nacional dos Programas de Pós-Graduação em Comunicação. Brasília, v.15, n.1, jan./abr. 2012. Disponível em:&lt;</w:t>
      </w:r>
      <w:r w:rsidR="007B1A7F" w:rsidRPr="00CF04A2">
        <w:rPr>
          <w:sz w:val="24"/>
          <w:szCs w:val="24"/>
        </w:rPr>
        <w:t xml:space="preserve"> </w:t>
      </w:r>
      <w:hyperlink r:id="rId20" w:history="1">
        <w:r w:rsidR="007B1A7F" w:rsidRPr="00CF04A2">
          <w:rPr>
            <w:rStyle w:val="Hyperlink"/>
            <w:rFonts w:ascii="Times New Roman" w:hAnsi="Times New Roman" w:cs="Times New Roman"/>
            <w:sz w:val="24"/>
            <w:szCs w:val="24"/>
            <w:lang w:eastAsia="pt-BR"/>
          </w:rPr>
          <w:t>http://www.compos.org.br/seer/index.php/e-compos/article/viewFile/747/570</w:t>
        </w:r>
      </w:hyperlink>
      <w:r w:rsidR="007B1A7F" w:rsidRPr="00CF04A2">
        <w:rPr>
          <w:rFonts w:ascii="Times New Roman" w:hAnsi="Times New Roman" w:cs="Times New Roman"/>
          <w:sz w:val="24"/>
          <w:szCs w:val="24"/>
          <w:lang w:eastAsia="pt-BR"/>
        </w:rPr>
        <w:t>&gt;. Acesso em: 27 mai. 2013.</w:t>
      </w:r>
    </w:p>
    <w:p w:rsidR="004065AF" w:rsidRPr="004065AF" w:rsidRDefault="004065AF" w:rsidP="004065AF">
      <w:pPr>
        <w:spacing w:before="100" w:beforeAutospacing="1" w:after="100" w:afterAutospacing="1"/>
        <w:outlineLvl w:val="3"/>
        <w:rPr>
          <w:rFonts w:ascii="Times New Roman" w:eastAsia="Times New Roman" w:hAnsi="Times New Roman" w:cs="Times New Roman"/>
          <w:bCs/>
          <w:sz w:val="24"/>
          <w:szCs w:val="24"/>
          <w:lang w:eastAsia="pt-BR"/>
        </w:rPr>
      </w:pPr>
      <w:r w:rsidRPr="00CF04A2">
        <w:rPr>
          <w:rFonts w:ascii="Times New Roman" w:hAnsi="Times New Roman" w:cs="Times New Roman"/>
          <w:sz w:val="24"/>
          <w:szCs w:val="24"/>
          <w:lang w:eastAsia="pt-BR"/>
        </w:rPr>
        <w:t>SALOMON, JJ</w:t>
      </w:r>
      <w:proofErr w:type="gramStart"/>
      <w:r w:rsidR="009B6040">
        <w:rPr>
          <w:rFonts w:ascii="Times New Roman" w:hAnsi="Times New Roman" w:cs="Times New Roman"/>
          <w:sz w:val="24"/>
          <w:szCs w:val="24"/>
          <w:lang w:eastAsia="pt-BR"/>
        </w:rPr>
        <w:t>.</w:t>
      </w:r>
      <w:r w:rsidR="009B6040" w:rsidRPr="00CF04A2">
        <w:rPr>
          <w:rFonts w:ascii="Times New Roman" w:hAnsi="Times New Roman" w:cs="Times New Roman"/>
          <w:sz w:val="24"/>
          <w:szCs w:val="24"/>
          <w:lang w:eastAsia="pt-BR"/>
        </w:rPr>
        <w:t>;</w:t>
      </w:r>
      <w:proofErr w:type="gramEnd"/>
      <w:r w:rsidRPr="00CF04A2">
        <w:rPr>
          <w:rFonts w:ascii="Times New Roman" w:hAnsi="Times New Roman" w:cs="Times New Roman"/>
          <w:sz w:val="24"/>
          <w:szCs w:val="24"/>
          <w:lang w:eastAsia="pt-BR"/>
        </w:rPr>
        <w:t xml:space="preserve"> SAGASTI, F.; </w:t>
      </w:r>
      <w:r w:rsidRPr="00CF04A2">
        <w:rPr>
          <w:rFonts w:ascii="Times New Roman" w:hAnsi="Times New Roman" w:cs="Times New Roman"/>
          <w:bCs/>
          <w:sz w:val="24"/>
          <w:szCs w:val="24"/>
        </w:rPr>
        <w:t xml:space="preserve">SACHS-JEANTET, C. Da tradição a modernidade. Dossiê Tecnologia, Trabalho e Desenvolvimento. </w:t>
      </w:r>
      <w:r w:rsidRPr="00CF04A2">
        <w:rPr>
          <w:rFonts w:ascii="Times New Roman" w:eastAsia="Times New Roman" w:hAnsi="Times New Roman" w:cs="Times New Roman"/>
          <w:bCs/>
          <w:sz w:val="24"/>
          <w:szCs w:val="24"/>
          <w:lang w:eastAsia="pt-BR"/>
        </w:rPr>
        <w:t>Estud. av. vol.7 nº17. São Paulo, Jan./Abr. 1993. Disponível em:</w:t>
      </w:r>
      <w:r w:rsidR="007B2C9C" w:rsidRPr="00CF04A2">
        <w:rPr>
          <w:rFonts w:ascii="Times New Roman" w:eastAsia="Times New Roman" w:hAnsi="Times New Roman" w:cs="Times New Roman"/>
          <w:bCs/>
          <w:sz w:val="24"/>
          <w:szCs w:val="24"/>
          <w:lang w:eastAsia="pt-BR"/>
        </w:rPr>
        <w:t xml:space="preserve"> </w:t>
      </w:r>
      <w:hyperlink r:id="rId21" w:history="1">
        <w:r w:rsidR="007B2C9C" w:rsidRPr="00CF04A2">
          <w:rPr>
            <w:rStyle w:val="Hyperlink"/>
            <w:rFonts w:ascii="Times New Roman" w:eastAsia="Times New Roman" w:hAnsi="Times New Roman" w:cs="Times New Roman"/>
            <w:sz w:val="24"/>
            <w:szCs w:val="24"/>
            <w:lang w:eastAsia="pt-BR"/>
          </w:rPr>
          <w:t>http://dx.doi.org/10.1590/S0103-40141993000100002</w:t>
        </w:r>
      </w:hyperlink>
      <w:r w:rsidRPr="00CF04A2">
        <w:rPr>
          <w:rFonts w:ascii="Times New Roman" w:eastAsia="Times New Roman" w:hAnsi="Times New Roman" w:cs="Times New Roman"/>
          <w:sz w:val="24"/>
          <w:szCs w:val="24"/>
          <w:lang w:eastAsia="pt-BR"/>
        </w:rPr>
        <w:t xml:space="preserve">. Acesso em: </w:t>
      </w:r>
      <w:r w:rsidR="007B2C9C" w:rsidRPr="00CF04A2">
        <w:rPr>
          <w:rFonts w:ascii="Times New Roman" w:eastAsia="Times New Roman" w:hAnsi="Times New Roman" w:cs="Times New Roman"/>
          <w:sz w:val="24"/>
          <w:szCs w:val="24"/>
          <w:lang w:eastAsia="pt-BR"/>
        </w:rPr>
        <w:t>30 mai. 2013.</w:t>
      </w:r>
    </w:p>
    <w:p w:rsidR="00A6237F" w:rsidRPr="00CF04A2" w:rsidRDefault="00A6237F" w:rsidP="00A6237F">
      <w:pPr>
        <w:autoSpaceDE w:val="0"/>
        <w:autoSpaceDN w:val="0"/>
        <w:adjustRightInd w:val="0"/>
        <w:spacing w:after="0" w:line="240" w:lineRule="auto"/>
        <w:rPr>
          <w:rFonts w:ascii="Times New Roman" w:hAnsi="Times New Roman" w:cs="Times New Roman"/>
          <w:sz w:val="24"/>
          <w:szCs w:val="24"/>
        </w:rPr>
      </w:pPr>
      <w:r w:rsidRPr="00CF04A2">
        <w:rPr>
          <w:rFonts w:ascii="Times New Roman" w:hAnsi="Times New Roman" w:cs="Times New Roman"/>
          <w:sz w:val="24"/>
          <w:szCs w:val="24"/>
        </w:rPr>
        <w:t xml:space="preserve">SOUZA, </w:t>
      </w:r>
      <w:r w:rsidR="00E90605" w:rsidRPr="00CF04A2">
        <w:rPr>
          <w:rFonts w:ascii="Times New Roman" w:hAnsi="Times New Roman" w:cs="Times New Roman"/>
          <w:sz w:val="24"/>
          <w:szCs w:val="24"/>
        </w:rPr>
        <w:t xml:space="preserve">R. F. Áreas do conhecimento. </w:t>
      </w:r>
      <w:proofErr w:type="spellStart"/>
      <w:proofErr w:type="gramStart"/>
      <w:r w:rsidR="00E90605" w:rsidRPr="00CF04A2">
        <w:rPr>
          <w:rFonts w:ascii="Times New Roman" w:hAnsi="Times New Roman" w:cs="Times New Roman"/>
          <w:iCs/>
          <w:sz w:val="24"/>
          <w:szCs w:val="24"/>
          <w:lang w:eastAsia="pt-BR"/>
        </w:rPr>
        <w:t>DataGramaZero</w:t>
      </w:r>
      <w:proofErr w:type="spellEnd"/>
      <w:proofErr w:type="gramEnd"/>
      <w:r w:rsidR="00E90605" w:rsidRPr="00CF04A2">
        <w:rPr>
          <w:rFonts w:ascii="Times New Roman" w:hAnsi="Times New Roman" w:cs="Times New Roman"/>
          <w:iCs/>
          <w:sz w:val="24"/>
          <w:szCs w:val="24"/>
          <w:lang w:eastAsia="pt-BR"/>
        </w:rPr>
        <w:t xml:space="preserve">. Revista de Ciência da Informação, v.5 nº 2 </w:t>
      </w:r>
      <w:proofErr w:type="spellStart"/>
      <w:r w:rsidR="00E90605" w:rsidRPr="00CF04A2">
        <w:rPr>
          <w:rFonts w:ascii="Times New Roman" w:hAnsi="Times New Roman" w:cs="Times New Roman"/>
          <w:iCs/>
          <w:sz w:val="24"/>
          <w:szCs w:val="24"/>
          <w:lang w:eastAsia="pt-BR"/>
        </w:rPr>
        <w:t>abr</w:t>
      </w:r>
      <w:proofErr w:type="spellEnd"/>
      <w:r w:rsidR="00E90605" w:rsidRPr="00CF04A2">
        <w:rPr>
          <w:rFonts w:ascii="Times New Roman" w:hAnsi="Times New Roman" w:cs="Times New Roman"/>
          <w:iCs/>
          <w:sz w:val="24"/>
          <w:szCs w:val="24"/>
          <w:lang w:eastAsia="pt-BR"/>
        </w:rPr>
        <w:t>/04. Disponível em:&lt;</w:t>
      </w:r>
      <w:hyperlink r:id="rId22" w:history="1">
        <w:r w:rsidRPr="00CF04A2">
          <w:rPr>
            <w:rStyle w:val="Hyperlink"/>
            <w:rFonts w:ascii="Times New Roman" w:hAnsi="Times New Roman" w:cs="Times New Roman"/>
            <w:color w:val="auto"/>
            <w:sz w:val="24"/>
            <w:szCs w:val="24"/>
          </w:rPr>
          <w:t>http://ridi.ibict.br/bitstream/123456789/109/1/RosaliDatagramazero2004.pdf</w:t>
        </w:r>
      </w:hyperlink>
      <w:r w:rsidR="00E90605" w:rsidRPr="00CF04A2">
        <w:rPr>
          <w:rStyle w:val="Hyperlink"/>
          <w:rFonts w:ascii="Times New Roman" w:hAnsi="Times New Roman" w:cs="Times New Roman"/>
          <w:color w:val="auto"/>
          <w:sz w:val="24"/>
          <w:szCs w:val="24"/>
        </w:rPr>
        <w:t xml:space="preserve">&gt;. </w:t>
      </w:r>
      <w:r w:rsidR="00E90605" w:rsidRPr="00CF04A2">
        <w:rPr>
          <w:rStyle w:val="Hyperlink"/>
          <w:rFonts w:ascii="Times New Roman" w:hAnsi="Times New Roman" w:cs="Times New Roman"/>
          <w:color w:val="auto"/>
          <w:sz w:val="24"/>
          <w:szCs w:val="24"/>
          <w:u w:val="none"/>
        </w:rPr>
        <w:t>Acesso em: 01 jun</w:t>
      </w:r>
      <w:r w:rsidR="003C3C55" w:rsidRPr="00CF04A2">
        <w:rPr>
          <w:rStyle w:val="Hyperlink"/>
          <w:rFonts w:ascii="Times New Roman" w:hAnsi="Times New Roman" w:cs="Times New Roman"/>
          <w:color w:val="auto"/>
          <w:sz w:val="24"/>
          <w:szCs w:val="24"/>
          <w:u w:val="none"/>
        </w:rPr>
        <w:t>.</w:t>
      </w:r>
      <w:r w:rsidR="00E90605" w:rsidRPr="00CF04A2">
        <w:rPr>
          <w:rStyle w:val="Hyperlink"/>
          <w:rFonts w:ascii="Times New Roman" w:hAnsi="Times New Roman" w:cs="Times New Roman"/>
          <w:color w:val="auto"/>
          <w:sz w:val="24"/>
          <w:szCs w:val="24"/>
          <w:u w:val="none"/>
        </w:rPr>
        <w:t xml:space="preserve"> 2013.</w:t>
      </w:r>
    </w:p>
    <w:p w:rsidR="00A6237F" w:rsidRPr="00CF04A2" w:rsidRDefault="00A6237F" w:rsidP="00A6237F">
      <w:pPr>
        <w:autoSpaceDE w:val="0"/>
        <w:autoSpaceDN w:val="0"/>
        <w:adjustRightInd w:val="0"/>
        <w:spacing w:after="0" w:line="240" w:lineRule="auto"/>
        <w:rPr>
          <w:rFonts w:ascii="Times New Roman" w:hAnsi="Times New Roman" w:cs="Times New Roman"/>
          <w:sz w:val="24"/>
          <w:szCs w:val="24"/>
        </w:rPr>
      </w:pPr>
    </w:p>
    <w:p w:rsidR="00A6237F" w:rsidRPr="00CF04A2" w:rsidRDefault="00A6237F" w:rsidP="00A6237F">
      <w:pPr>
        <w:autoSpaceDE w:val="0"/>
        <w:autoSpaceDN w:val="0"/>
        <w:adjustRightInd w:val="0"/>
        <w:spacing w:after="0" w:line="240" w:lineRule="auto"/>
        <w:rPr>
          <w:rFonts w:ascii="Times New Roman" w:hAnsi="Times New Roman" w:cs="Times New Roman"/>
          <w:sz w:val="24"/>
          <w:szCs w:val="24"/>
        </w:rPr>
      </w:pPr>
      <w:r w:rsidRPr="00CF04A2">
        <w:rPr>
          <w:rFonts w:ascii="Times New Roman" w:hAnsi="Times New Roman" w:cs="Times New Roman"/>
          <w:sz w:val="24"/>
          <w:szCs w:val="24"/>
        </w:rPr>
        <w:t xml:space="preserve">TARDIF, M. Saberes profissionais e conhecimentos universitários: elementos para uma epistemologia da prática profissional dos professores e suas </w:t>
      </w:r>
      <w:proofErr w:type="spellStart"/>
      <w:r w:rsidRPr="00CF04A2">
        <w:rPr>
          <w:rFonts w:ascii="Times New Roman" w:hAnsi="Times New Roman" w:cs="Times New Roman"/>
          <w:sz w:val="24"/>
          <w:szCs w:val="24"/>
        </w:rPr>
        <w:t>conseqüências</w:t>
      </w:r>
      <w:proofErr w:type="spellEnd"/>
      <w:r w:rsidRPr="00CF04A2">
        <w:rPr>
          <w:rFonts w:ascii="Times New Roman" w:hAnsi="Times New Roman" w:cs="Times New Roman"/>
          <w:sz w:val="24"/>
          <w:szCs w:val="24"/>
        </w:rPr>
        <w:t xml:space="preserve"> em relação à formação para o magistério. Revista Brasileira de Educação. Rio de Janeiro: </w:t>
      </w:r>
      <w:proofErr w:type="spellStart"/>
      <w:proofErr w:type="gramStart"/>
      <w:r w:rsidRPr="00CF04A2">
        <w:rPr>
          <w:rFonts w:ascii="Times New Roman" w:hAnsi="Times New Roman" w:cs="Times New Roman"/>
          <w:sz w:val="24"/>
          <w:szCs w:val="24"/>
        </w:rPr>
        <w:t>ANPEd</w:t>
      </w:r>
      <w:proofErr w:type="spellEnd"/>
      <w:proofErr w:type="gramEnd"/>
      <w:r w:rsidRPr="00CF04A2">
        <w:rPr>
          <w:rFonts w:ascii="Times New Roman" w:hAnsi="Times New Roman" w:cs="Times New Roman"/>
          <w:sz w:val="24"/>
          <w:szCs w:val="24"/>
        </w:rPr>
        <w:t xml:space="preserve">, </w:t>
      </w:r>
      <w:r w:rsidR="00E90605" w:rsidRPr="00CF04A2">
        <w:rPr>
          <w:rFonts w:ascii="Times New Roman" w:hAnsi="Times New Roman" w:cs="Times New Roman"/>
          <w:sz w:val="24"/>
          <w:szCs w:val="24"/>
        </w:rPr>
        <w:t>n</w:t>
      </w:r>
      <w:r w:rsidRPr="00CF04A2">
        <w:rPr>
          <w:rFonts w:ascii="Times New Roman" w:hAnsi="Times New Roman" w:cs="Times New Roman"/>
          <w:sz w:val="24"/>
          <w:szCs w:val="24"/>
        </w:rPr>
        <w:t xml:space="preserve">º 13, </w:t>
      </w:r>
      <w:proofErr w:type="spellStart"/>
      <w:r w:rsidRPr="00CF04A2">
        <w:rPr>
          <w:rFonts w:ascii="Times New Roman" w:hAnsi="Times New Roman" w:cs="Times New Roman"/>
          <w:sz w:val="24"/>
          <w:szCs w:val="24"/>
        </w:rPr>
        <w:t>jan</w:t>
      </w:r>
      <w:proofErr w:type="spellEnd"/>
      <w:r w:rsidRPr="00CF04A2">
        <w:rPr>
          <w:rFonts w:ascii="Times New Roman" w:hAnsi="Times New Roman" w:cs="Times New Roman"/>
          <w:sz w:val="24"/>
          <w:szCs w:val="24"/>
        </w:rPr>
        <w:t>/</w:t>
      </w:r>
      <w:proofErr w:type="spellStart"/>
      <w:r w:rsidRPr="00CF04A2">
        <w:rPr>
          <w:rFonts w:ascii="Times New Roman" w:hAnsi="Times New Roman" w:cs="Times New Roman"/>
          <w:sz w:val="24"/>
          <w:szCs w:val="24"/>
        </w:rPr>
        <w:t>fev</w:t>
      </w:r>
      <w:proofErr w:type="spellEnd"/>
      <w:r w:rsidRPr="00CF04A2">
        <w:rPr>
          <w:rFonts w:ascii="Times New Roman" w:hAnsi="Times New Roman" w:cs="Times New Roman"/>
          <w:sz w:val="24"/>
          <w:szCs w:val="24"/>
        </w:rPr>
        <w:t>/mar/</w:t>
      </w:r>
      <w:proofErr w:type="spellStart"/>
      <w:r w:rsidRPr="00CF04A2">
        <w:rPr>
          <w:rFonts w:ascii="Times New Roman" w:hAnsi="Times New Roman" w:cs="Times New Roman"/>
          <w:sz w:val="24"/>
          <w:szCs w:val="24"/>
        </w:rPr>
        <w:t>abr</w:t>
      </w:r>
      <w:proofErr w:type="spellEnd"/>
      <w:r w:rsidRPr="00CF04A2">
        <w:rPr>
          <w:rFonts w:ascii="Times New Roman" w:hAnsi="Times New Roman" w:cs="Times New Roman"/>
          <w:sz w:val="24"/>
          <w:szCs w:val="24"/>
        </w:rPr>
        <w:t>, 2000.</w:t>
      </w:r>
    </w:p>
    <w:p w:rsidR="007C787B" w:rsidRPr="00CF04A2" w:rsidRDefault="007C787B" w:rsidP="00A6237F">
      <w:pPr>
        <w:autoSpaceDE w:val="0"/>
        <w:autoSpaceDN w:val="0"/>
        <w:adjustRightInd w:val="0"/>
        <w:spacing w:after="0" w:line="240" w:lineRule="auto"/>
        <w:rPr>
          <w:rFonts w:ascii="Times New Roman" w:hAnsi="Times New Roman" w:cs="Times New Roman"/>
          <w:sz w:val="24"/>
          <w:szCs w:val="24"/>
        </w:rPr>
      </w:pPr>
    </w:p>
    <w:p w:rsidR="007C787B" w:rsidRPr="00CF04A2" w:rsidRDefault="007C787B" w:rsidP="007C787B">
      <w:pPr>
        <w:autoSpaceDE w:val="0"/>
        <w:autoSpaceDN w:val="0"/>
        <w:adjustRightInd w:val="0"/>
        <w:spacing w:after="0" w:line="240" w:lineRule="auto"/>
        <w:rPr>
          <w:rFonts w:ascii="Times New Roman" w:hAnsi="Times New Roman" w:cs="Times New Roman"/>
          <w:sz w:val="24"/>
          <w:szCs w:val="24"/>
          <w:lang w:val="en-US"/>
        </w:rPr>
      </w:pPr>
      <w:r w:rsidRPr="00CF04A2">
        <w:rPr>
          <w:rFonts w:ascii="Times New Roman" w:hAnsi="Times New Roman" w:cs="Times New Roman"/>
          <w:sz w:val="24"/>
          <w:szCs w:val="24"/>
        </w:rPr>
        <w:t xml:space="preserve">TEIXEIRA, A. C. E. A.; TEIXEIRA, H. A. </w:t>
      </w:r>
      <w:r w:rsidRPr="00CF04A2">
        <w:rPr>
          <w:rFonts w:ascii="Times New Roman" w:hAnsi="Times New Roman" w:cs="Times New Roman"/>
          <w:sz w:val="24"/>
          <w:szCs w:val="24"/>
          <w:lang w:eastAsia="pt-BR"/>
        </w:rPr>
        <w:t xml:space="preserve">O ensino de Administração e a Educação ambiental: algumas reflexões sobre os currículos e a importância da formação de agentes multiplicadores nas organizações. </w:t>
      </w:r>
      <w:r w:rsidRPr="00CF04A2">
        <w:rPr>
          <w:rFonts w:ascii="Times New Roman" w:hAnsi="Times New Roman" w:cs="Times New Roman"/>
          <w:sz w:val="24"/>
          <w:szCs w:val="24"/>
          <w:lang w:val="en-US" w:eastAsia="pt-BR"/>
        </w:rPr>
        <w:t xml:space="preserve">Revista </w:t>
      </w:r>
      <w:proofErr w:type="spellStart"/>
      <w:r w:rsidRPr="00CF04A2">
        <w:rPr>
          <w:rFonts w:ascii="Times New Roman" w:hAnsi="Times New Roman" w:cs="Times New Roman"/>
          <w:sz w:val="24"/>
          <w:szCs w:val="24"/>
          <w:lang w:val="en-US" w:eastAsia="pt-BR"/>
        </w:rPr>
        <w:t>Gestão</w:t>
      </w:r>
      <w:proofErr w:type="spellEnd"/>
      <w:r w:rsidRPr="00CF04A2">
        <w:rPr>
          <w:rFonts w:ascii="Times New Roman" w:hAnsi="Times New Roman" w:cs="Times New Roman"/>
          <w:sz w:val="24"/>
          <w:szCs w:val="24"/>
          <w:lang w:val="en-US" w:eastAsia="pt-BR"/>
        </w:rPr>
        <w:t xml:space="preserve"> e </w:t>
      </w:r>
      <w:proofErr w:type="spellStart"/>
      <w:r w:rsidRPr="00CF04A2">
        <w:rPr>
          <w:rFonts w:ascii="Times New Roman" w:hAnsi="Times New Roman" w:cs="Times New Roman"/>
          <w:sz w:val="24"/>
          <w:szCs w:val="24"/>
          <w:lang w:val="en-US" w:eastAsia="pt-BR"/>
        </w:rPr>
        <w:t>Plan</w:t>
      </w:r>
      <w:r w:rsidR="000B7A19">
        <w:rPr>
          <w:rFonts w:ascii="Times New Roman" w:hAnsi="Times New Roman" w:cs="Times New Roman"/>
          <w:sz w:val="24"/>
          <w:szCs w:val="24"/>
          <w:lang w:val="en-US" w:eastAsia="pt-BR"/>
        </w:rPr>
        <w:t>ejamento</w:t>
      </w:r>
      <w:proofErr w:type="spellEnd"/>
      <w:proofErr w:type="gramStart"/>
      <w:r w:rsidR="000B7A19">
        <w:rPr>
          <w:rFonts w:ascii="Times New Roman" w:hAnsi="Times New Roman" w:cs="Times New Roman"/>
          <w:sz w:val="24"/>
          <w:szCs w:val="24"/>
          <w:lang w:val="en-US" w:eastAsia="pt-BR"/>
        </w:rPr>
        <w:t xml:space="preserve">, </w:t>
      </w:r>
      <w:r w:rsidRPr="00CF04A2">
        <w:rPr>
          <w:rFonts w:ascii="Times New Roman" w:hAnsi="Times New Roman" w:cs="Times New Roman"/>
          <w:sz w:val="24"/>
          <w:szCs w:val="24"/>
          <w:lang w:val="en-US" w:eastAsia="pt-BR"/>
        </w:rPr>
        <w:t xml:space="preserve"> </w:t>
      </w:r>
      <w:proofErr w:type="spellStart"/>
      <w:r w:rsidRPr="00CF04A2">
        <w:rPr>
          <w:rFonts w:ascii="Times New Roman" w:hAnsi="Times New Roman" w:cs="Times New Roman"/>
          <w:sz w:val="24"/>
          <w:szCs w:val="24"/>
          <w:lang w:val="en-US" w:eastAsia="pt-BR"/>
        </w:rPr>
        <w:t>Ano</w:t>
      </w:r>
      <w:proofErr w:type="spellEnd"/>
      <w:proofErr w:type="gramEnd"/>
      <w:r w:rsidRPr="00CF04A2">
        <w:rPr>
          <w:rFonts w:ascii="Times New Roman" w:hAnsi="Times New Roman" w:cs="Times New Roman"/>
          <w:sz w:val="24"/>
          <w:szCs w:val="24"/>
          <w:lang w:val="en-US" w:eastAsia="pt-BR"/>
        </w:rPr>
        <w:t xml:space="preserve"> 7, Nº 13, Salvador,</w:t>
      </w:r>
      <w:r w:rsidR="000B7A19">
        <w:rPr>
          <w:rFonts w:ascii="Times New Roman" w:hAnsi="Times New Roman" w:cs="Times New Roman"/>
          <w:sz w:val="24"/>
          <w:szCs w:val="24"/>
          <w:lang w:val="en-US" w:eastAsia="pt-BR"/>
        </w:rPr>
        <w:t xml:space="preserve"> </w:t>
      </w:r>
      <w:r w:rsidRPr="00CF04A2">
        <w:rPr>
          <w:rFonts w:ascii="Times New Roman" w:hAnsi="Times New Roman" w:cs="Times New Roman"/>
          <w:sz w:val="24"/>
          <w:szCs w:val="24"/>
          <w:lang w:val="en-US" w:eastAsia="pt-BR"/>
        </w:rPr>
        <w:t xml:space="preserve"> </w:t>
      </w:r>
      <w:proofErr w:type="spellStart"/>
      <w:r w:rsidRPr="00CF04A2">
        <w:rPr>
          <w:rFonts w:ascii="Times New Roman" w:hAnsi="Times New Roman" w:cs="Times New Roman"/>
          <w:sz w:val="24"/>
          <w:szCs w:val="24"/>
          <w:lang w:val="en-US" w:eastAsia="pt-BR"/>
        </w:rPr>
        <w:t>jan</w:t>
      </w:r>
      <w:proofErr w:type="spellEnd"/>
      <w:r w:rsidRPr="00CF04A2">
        <w:rPr>
          <w:rFonts w:ascii="Times New Roman" w:hAnsi="Times New Roman" w:cs="Times New Roman"/>
          <w:sz w:val="24"/>
          <w:szCs w:val="24"/>
          <w:lang w:val="en-US" w:eastAsia="pt-BR"/>
        </w:rPr>
        <w:t>/jun. 2006.</w:t>
      </w:r>
    </w:p>
    <w:p w:rsidR="000A1C4F" w:rsidRPr="00CF04A2" w:rsidRDefault="000A1C4F" w:rsidP="00D107C0">
      <w:pPr>
        <w:spacing w:after="0" w:line="240" w:lineRule="auto"/>
        <w:jc w:val="both"/>
        <w:rPr>
          <w:rFonts w:ascii="Times New Roman" w:hAnsi="Times New Roman" w:cs="Times New Roman"/>
          <w:sz w:val="24"/>
          <w:szCs w:val="24"/>
          <w:lang w:val="en-US" w:eastAsia="pt-BR"/>
        </w:rPr>
      </w:pPr>
    </w:p>
    <w:p w:rsidR="000A1C4F" w:rsidRPr="004E026B" w:rsidRDefault="001B18C7" w:rsidP="001B18C7">
      <w:pPr>
        <w:spacing w:after="0" w:line="240" w:lineRule="auto"/>
        <w:ind w:firstLine="425"/>
        <w:jc w:val="center"/>
        <w:rPr>
          <w:rFonts w:ascii="Times New Roman" w:hAnsi="Times New Roman" w:cs="Times New Roman"/>
          <w:b/>
          <w:sz w:val="28"/>
          <w:szCs w:val="28"/>
          <w:lang w:val="en-US" w:eastAsia="pt-BR"/>
        </w:rPr>
      </w:pPr>
      <w:r w:rsidRPr="004E026B">
        <w:rPr>
          <w:rStyle w:val="hps"/>
          <w:rFonts w:ascii="Times New Roman" w:hAnsi="Times New Roman" w:cs="Times New Roman"/>
          <w:b/>
          <w:sz w:val="28"/>
          <w:szCs w:val="28"/>
          <w:lang w:val="en-US"/>
        </w:rPr>
        <w:t>INTERDISCIPLINARITY</w:t>
      </w:r>
      <w:r w:rsidRPr="004E026B">
        <w:rPr>
          <w:rFonts w:ascii="Times New Roman" w:hAnsi="Times New Roman" w:cs="Times New Roman"/>
          <w:b/>
          <w:sz w:val="28"/>
          <w:szCs w:val="28"/>
          <w:lang w:val="en-US"/>
        </w:rPr>
        <w:t xml:space="preserve"> </w:t>
      </w:r>
      <w:r w:rsidRPr="004E026B">
        <w:rPr>
          <w:rStyle w:val="hps"/>
          <w:rFonts w:ascii="Times New Roman" w:hAnsi="Times New Roman" w:cs="Times New Roman"/>
          <w:b/>
          <w:sz w:val="28"/>
          <w:szCs w:val="28"/>
          <w:lang w:val="en-US"/>
        </w:rPr>
        <w:t>REQUIRES</w:t>
      </w:r>
      <w:r w:rsidRPr="004E026B">
        <w:rPr>
          <w:rFonts w:ascii="Times New Roman" w:hAnsi="Times New Roman" w:cs="Times New Roman"/>
          <w:b/>
          <w:sz w:val="28"/>
          <w:szCs w:val="28"/>
          <w:lang w:val="en-US"/>
        </w:rPr>
        <w:t xml:space="preserve"> </w:t>
      </w:r>
      <w:r w:rsidRPr="004E026B">
        <w:rPr>
          <w:rStyle w:val="hps"/>
          <w:rFonts w:ascii="Times New Roman" w:hAnsi="Times New Roman" w:cs="Times New Roman"/>
          <w:b/>
          <w:sz w:val="28"/>
          <w:szCs w:val="28"/>
          <w:lang w:val="en-US"/>
        </w:rPr>
        <w:t>EFFECTIVE</w:t>
      </w:r>
      <w:r w:rsidRPr="004E026B">
        <w:rPr>
          <w:rFonts w:ascii="Times New Roman" w:hAnsi="Times New Roman" w:cs="Times New Roman"/>
          <w:b/>
          <w:sz w:val="28"/>
          <w:szCs w:val="28"/>
          <w:lang w:val="en-US"/>
        </w:rPr>
        <w:t xml:space="preserve"> </w:t>
      </w:r>
      <w:r w:rsidRPr="004E026B">
        <w:rPr>
          <w:rStyle w:val="hps"/>
          <w:rFonts w:ascii="Times New Roman" w:hAnsi="Times New Roman" w:cs="Times New Roman"/>
          <w:b/>
          <w:sz w:val="28"/>
          <w:szCs w:val="28"/>
          <w:lang w:val="en-US"/>
        </w:rPr>
        <w:t>BREACH</w:t>
      </w:r>
      <w:r w:rsidRPr="004E026B">
        <w:rPr>
          <w:rFonts w:ascii="Times New Roman" w:hAnsi="Times New Roman" w:cs="Times New Roman"/>
          <w:b/>
          <w:sz w:val="28"/>
          <w:szCs w:val="28"/>
          <w:lang w:val="en-US"/>
        </w:rPr>
        <w:t xml:space="preserve"> </w:t>
      </w:r>
      <w:r w:rsidRPr="004E026B">
        <w:rPr>
          <w:rStyle w:val="hps"/>
          <w:rFonts w:ascii="Times New Roman" w:hAnsi="Times New Roman" w:cs="Times New Roman"/>
          <w:b/>
          <w:sz w:val="28"/>
          <w:szCs w:val="28"/>
          <w:lang w:val="en-US"/>
        </w:rPr>
        <w:t>OF</w:t>
      </w:r>
      <w:r w:rsidRPr="004E026B">
        <w:rPr>
          <w:rFonts w:ascii="Times New Roman" w:hAnsi="Times New Roman" w:cs="Times New Roman"/>
          <w:b/>
          <w:sz w:val="28"/>
          <w:szCs w:val="28"/>
          <w:lang w:val="en-US"/>
        </w:rPr>
        <w:t xml:space="preserve"> </w:t>
      </w:r>
      <w:r w:rsidRPr="004E026B">
        <w:rPr>
          <w:rStyle w:val="hps"/>
          <w:rFonts w:ascii="Times New Roman" w:hAnsi="Times New Roman" w:cs="Times New Roman"/>
          <w:b/>
          <w:sz w:val="28"/>
          <w:szCs w:val="28"/>
          <w:lang w:val="en-US"/>
        </w:rPr>
        <w:t>FRONTIERS</w:t>
      </w:r>
      <w:r w:rsidRPr="004E026B">
        <w:rPr>
          <w:rFonts w:ascii="Times New Roman" w:hAnsi="Times New Roman" w:cs="Times New Roman"/>
          <w:b/>
          <w:sz w:val="28"/>
          <w:szCs w:val="28"/>
          <w:lang w:val="en-US"/>
        </w:rPr>
        <w:t xml:space="preserve"> </w:t>
      </w:r>
      <w:r w:rsidRPr="004E026B">
        <w:rPr>
          <w:rStyle w:val="hps"/>
          <w:rFonts w:ascii="Times New Roman" w:hAnsi="Times New Roman" w:cs="Times New Roman"/>
          <w:b/>
          <w:sz w:val="28"/>
          <w:szCs w:val="28"/>
          <w:lang w:val="en-US"/>
        </w:rPr>
        <w:t>IN EDUCATION</w:t>
      </w:r>
      <w:r w:rsidRPr="004E026B">
        <w:rPr>
          <w:rFonts w:ascii="Times New Roman" w:hAnsi="Times New Roman" w:cs="Times New Roman"/>
          <w:b/>
          <w:sz w:val="28"/>
          <w:szCs w:val="28"/>
          <w:lang w:val="en-US"/>
        </w:rPr>
        <w:t xml:space="preserve"> </w:t>
      </w:r>
      <w:r w:rsidRPr="004E026B">
        <w:rPr>
          <w:rStyle w:val="hps"/>
          <w:rFonts w:ascii="Times New Roman" w:hAnsi="Times New Roman" w:cs="Times New Roman"/>
          <w:b/>
          <w:sz w:val="28"/>
          <w:szCs w:val="28"/>
          <w:lang w:val="en-US"/>
        </w:rPr>
        <w:t>IN ENGINEERING</w:t>
      </w:r>
    </w:p>
    <w:p w:rsidR="000A1C4F" w:rsidRPr="00CF04A2" w:rsidRDefault="000A1C4F" w:rsidP="00D107C0">
      <w:pPr>
        <w:spacing w:after="0" w:line="240" w:lineRule="auto"/>
        <w:ind w:firstLine="425"/>
        <w:jc w:val="both"/>
        <w:rPr>
          <w:rFonts w:ascii="Times New Roman" w:hAnsi="Times New Roman" w:cs="Times New Roman"/>
          <w:sz w:val="24"/>
          <w:szCs w:val="24"/>
          <w:lang w:val="en-US" w:eastAsia="pt-BR"/>
        </w:rPr>
      </w:pPr>
    </w:p>
    <w:p w:rsidR="000A1C4F" w:rsidRDefault="000A1C4F" w:rsidP="00D107C0">
      <w:pPr>
        <w:spacing w:after="0" w:line="240" w:lineRule="auto"/>
        <w:ind w:firstLine="425"/>
        <w:jc w:val="both"/>
        <w:rPr>
          <w:rFonts w:ascii="Times New Roman" w:hAnsi="Times New Roman" w:cs="Times New Roman"/>
          <w:sz w:val="24"/>
          <w:szCs w:val="24"/>
          <w:lang w:val="en-US" w:eastAsia="pt-BR"/>
        </w:rPr>
      </w:pPr>
    </w:p>
    <w:p w:rsidR="00094B71" w:rsidRPr="00CF04A2" w:rsidRDefault="00094B71" w:rsidP="00D107C0">
      <w:pPr>
        <w:spacing w:after="0" w:line="240" w:lineRule="auto"/>
        <w:ind w:firstLine="425"/>
        <w:jc w:val="both"/>
        <w:rPr>
          <w:rFonts w:ascii="Times New Roman" w:hAnsi="Times New Roman" w:cs="Times New Roman"/>
          <w:sz w:val="24"/>
          <w:szCs w:val="24"/>
          <w:lang w:val="en-US" w:eastAsia="pt-BR"/>
        </w:rPr>
      </w:pPr>
    </w:p>
    <w:p w:rsidR="000A1C4F" w:rsidRPr="00CF04A2" w:rsidRDefault="000A1C4F" w:rsidP="00D107C0">
      <w:pPr>
        <w:spacing w:after="0" w:line="240" w:lineRule="auto"/>
        <w:jc w:val="both"/>
        <w:rPr>
          <w:rFonts w:ascii="Times New Roman" w:hAnsi="Times New Roman" w:cs="Times New Roman"/>
          <w:i/>
          <w:iCs/>
          <w:sz w:val="24"/>
          <w:szCs w:val="24"/>
          <w:lang w:val="en-US" w:eastAsia="pt-BR"/>
        </w:rPr>
      </w:pPr>
      <w:r w:rsidRPr="00CF04A2">
        <w:rPr>
          <w:rFonts w:ascii="Times New Roman" w:hAnsi="Times New Roman" w:cs="Times New Roman"/>
          <w:b/>
          <w:bCs/>
          <w:i/>
          <w:iCs/>
          <w:sz w:val="24"/>
          <w:szCs w:val="24"/>
          <w:lang w:val="en-US" w:eastAsia="pt-BR"/>
        </w:rPr>
        <w:t>Abstract:</w:t>
      </w:r>
      <w:r w:rsidRPr="00CF04A2">
        <w:rPr>
          <w:rFonts w:ascii="Times New Roman" w:hAnsi="Times New Roman" w:cs="Times New Roman"/>
          <w:i/>
          <w:iCs/>
          <w:sz w:val="24"/>
          <w:szCs w:val="24"/>
          <w:lang w:val="en-US" w:eastAsia="pt-BR"/>
        </w:rPr>
        <w:t xml:space="preserve"> </w:t>
      </w:r>
      <w:r w:rsidR="001B18C7" w:rsidRPr="00CF04A2">
        <w:rPr>
          <w:rStyle w:val="hps"/>
          <w:rFonts w:ascii="Times New Roman" w:hAnsi="Times New Roman" w:cs="Times New Roman"/>
          <w:i/>
          <w:sz w:val="24"/>
          <w:szCs w:val="24"/>
          <w:lang w:val="en-US"/>
        </w:rPr>
        <w:t>The aim of this</w:t>
      </w:r>
      <w:r w:rsidR="001B18C7" w:rsidRPr="00CF04A2">
        <w:rPr>
          <w:rFonts w:ascii="Times New Roman" w:hAnsi="Times New Roman" w:cs="Times New Roman"/>
          <w:i/>
          <w:sz w:val="24"/>
          <w:szCs w:val="24"/>
          <w:lang w:val="en-US"/>
        </w:rPr>
        <w:t xml:space="preserve"> </w:t>
      </w:r>
      <w:r w:rsidR="001B18C7" w:rsidRPr="00CF04A2">
        <w:rPr>
          <w:rStyle w:val="hps"/>
          <w:rFonts w:ascii="Times New Roman" w:hAnsi="Times New Roman" w:cs="Times New Roman"/>
          <w:i/>
          <w:sz w:val="24"/>
          <w:szCs w:val="24"/>
          <w:lang w:val="en-US"/>
        </w:rPr>
        <w:t xml:space="preserve">paper is to </w:t>
      </w:r>
      <w:r w:rsidR="001B18C7" w:rsidRPr="00CF04A2">
        <w:rPr>
          <w:rStyle w:val="hps"/>
          <w:rFonts w:ascii="Times New Roman" w:hAnsi="Times New Roman" w:cs="Times New Roman"/>
          <w:i/>
          <w:sz w:val="24"/>
          <w:szCs w:val="24"/>
          <w:lang w:val="en"/>
        </w:rPr>
        <w:t>present</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the approach</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Science</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Technology and</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Society (STS</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as an</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interdisciplinary</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field of knowledge</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whose</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reflections</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will</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apply</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multiple areas of</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knowledge and</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professional experience</w:t>
      </w:r>
      <w:r w:rsidR="001B18C7" w:rsidRPr="00CF04A2">
        <w:rPr>
          <w:rFonts w:ascii="Times New Roman" w:hAnsi="Times New Roman" w:cs="Times New Roman"/>
          <w:i/>
          <w:sz w:val="24"/>
          <w:szCs w:val="24"/>
          <w:lang w:val="en"/>
        </w:rPr>
        <w:t xml:space="preserve">, including </w:t>
      </w:r>
      <w:r w:rsidR="001B18C7" w:rsidRPr="00CF04A2">
        <w:rPr>
          <w:rStyle w:val="hps"/>
          <w:rFonts w:ascii="Times New Roman" w:hAnsi="Times New Roman" w:cs="Times New Roman"/>
          <w:i/>
          <w:sz w:val="24"/>
          <w:szCs w:val="24"/>
          <w:lang w:val="en"/>
        </w:rPr>
        <w:t>to engineering</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Therefore</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from a</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partial survey</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of the existing literature</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and after a brief</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introduction</w:t>
      </w:r>
      <w:r w:rsidR="001B18C7" w:rsidRPr="00CF04A2">
        <w:rPr>
          <w:rFonts w:ascii="Times New Roman" w:hAnsi="Times New Roman" w:cs="Times New Roman"/>
          <w:i/>
          <w:sz w:val="24"/>
          <w:szCs w:val="24"/>
          <w:lang w:val="en"/>
        </w:rPr>
        <w:t xml:space="preserve">, we discuss </w:t>
      </w:r>
      <w:r w:rsidR="001B18C7" w:rsidRPr="00CF04A2">
        <w:rPr>
          <w:rStyle w:val="hps"/>
          <w:rFonts w:ascii="Times New Roman" w:hAnsi="Times New Roman" w:cs="Times New Roman"/>
          <w:i/>
          <w:sz w:val="24"/>
          <w:szCs w:val="24"/>
          <w:lang w:val="en"/>
        </w:rPr>
        <w:t>the segmentation</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 xml:space="preserve">of </w:t>
      </w:r>
      <w:r w:rsidR="001B18C7" w:rsidRPr="00CF04A2">
        <w:rPr>
          <w:rStyle w:val="hps"/>
          <w:rFonts w:ascii="Times New Roman" w:hAnsi="Times New Roman" w:cs="Times New Roman"/>
          <w:i/>
          <w:sz w:val="24"/>
          <w:szCs w:val="24"/>
          <w:lang w:val="en"/>
        </w:rPr>
        <w:lastRenderedPageBreak/>
        <w:t>knowledge into disciplines</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the classification of</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areas</w:t>
      </w:r>
      <w:r w:rsidR="001B18C7" w:rsidRPr="00CF04A2">
        <w:rPr>
          <w:rFonts w:ascii="Times New Roman" w:hAnsi="Times New Roman" w:cs="Times New Roman"/>
          <w:i/>
          <w:sz w:val="24"/>
          <w:szCs w:val="24"/>
          <w:lang w:val="en"/>
        </w:rPr>
        <w:t xml:space="preserve"> </w:t>
      </w:r>
      <w:proofErr w:type="gramStart"/>
      <w:r w:rsidR="001B18C7" w:rsidRPr="00CF04A2">
        <w:rPr>
          <w:rStyle w:val="hps"/>
          <w:rFonts w:ascii="Times New Roman" w:hAnsi="Times New Roman" w:cs="Times New Roman"/>
          <w:i/>
          <w:sz w:val="24"/>
          <w:szCs w:val="24"/>
          <w:lang w:val="en"/>
        </w:rPr>
        <w:t>effected</w:t>
      </w:r>
      <w:proofErr w:type="gramEnd"/>
      <w:r w:rsidR="001B18C7" w:rsidRPr="00CF04A2">
        <w:rPr>
          <w:rStyle w:val="hps"/>
          <w:rFonts w:ascii="Times New Roman" w:hAnsi="Times New Roman" w:cs="Times New Roman"/>
          <w:i/>
          <w:sz w:val="24"/>
          <w:szCs w:val="24"/>
          <w:lang w:val="en"/>
        </w:rPr>
        <w:t xml:space="preserve"> by</w:t>
      </w:r>
      <w:r w:rsidR="001B18C7" w:rsidRPr="00CF04A2">
        <w:rPr>
          <w:rFonts w:ascii="Times New Roman" w:hAnsi="Times New Roman" w:cs="Times New Roman"/>
          <w:i/>
          <w:sz w:val="24"/>
          <w:szCs w:val="24"/>
          <w:lang w:val="en"/>
        </w:rPr>
        <w:t xml:space="preserve"> </w:t>
      </w:r>
      <w:proofErr w:type="spellStart"/>
      <w:r w:rsidR="001B18C7" w:rsidRPr="00CF04A2">
        <w:rPr>
          <w:rStyle w:val="hps"/>
          <w:rFonts w:ascii="Times New Roman" w:hAnsi="Times New Roman" w:cs="Times New Roman"/>
          <w:i/>
          <w:sz w:val="24"/>
          <w:szCs w:val="24"/>
          <w:lang w:val="en"/>
        </w:rPr>
        <w:t>CNPq</w:t>
      </w:r>
      <w:proofErr w:type="spellEnd"/>
      <w:r w:rsidR="001B18C7" w:rsidRPr="00CF04A2">
        <w:rPr>
          <w:rStyle w:val="hps"/>
          <w:rFonts w:ascii="Times New Roman" w:hAnsi="Times New Roman" w:cs="Times New Roman"/>
          <w:i/>
          <w:sz w:val="24"/>
          <w:szCs w:val="24"/>
          <w:lang w:val="en"/>
        </w:rPr>
        <w:t>/CAPES</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and</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technical rationality</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in education</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Then</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we discuss</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the need</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for coordination between</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the epistemology of</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practice and</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social epistemology</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And</w:t>
      </w:r>
      <w:r w:rsidR="001B18C7" w:rsidRPr="00CF04A2">
        <w:rPr>
          <w:rFonts w:ascii="Times New Roman" w:hAnsi="Times New Roman" w:cs="Times New Roman"/>
          <w:i/>
          <w:sz w:val="24"/>
          <w:szCs w:val="24"/>
          <w:lang w:val="en"/>
        </w:rPr>
        <w:t xml:space="preserve">, following </w:t>
      </w:r>
      <w:r w:rsidR="001B18C7" w:rsidRPr="00CF04A2">
        <w:rPr>
          <w:rStyle w:val="hps"/>
          <w:rFonts w:ascii="Times New Roman" w:hAnsi="Times New Roman" w:cs="Times New Roman"/>
          <w:i/>
          <w:sz w:val="24"/>
          <w:szCs w:val="24"/>
          <w:lang w:val="en"/>
        </w:rPr>
        <w:t>the</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theme will be</w:t>
      </w:r>
      <w:r w:rsidR="001B18C7" w:rsidRPr="00CF04A2">
        <w:rPr>
          <w:rFonts w:ascii="Times New Roman" w:hAnsi="Times New Roman" w:cs="Times New Roman"/>
          <w:i/>
          <w:sz w:val="24"/>
          <w:szCs w:val="24"/>
          <w:lang w:val="en"/>
        </w:rPr>
        <w:t xml:space="preserve"> </w:t>
      </w:r>
      <w:proofErr w:type="gramStart"/>
      <w:r w:rsidR="001B18C7" w:rsidRPr="00CF04A2">
        <w:rPr>
          <w:rStyle w:val="hps"/>
          <w:rFonts w:ascii="Times New Roman" w:hAnsi="Times New Roman" w:cs="Times New Roman"/>
          <w:i/>
          <w:sz w:val="24"/>
          <w:szCs w:val="24"/>
          <w:lang w:val="en"/>
        </w:rPr>
        <w:t>detailed</w:t>
      </w:r>
      <w:r w:rsidR="001B18C7" w:rsidRPr="00CF04A2">
        <w:rPr>
          <w:rFonts w:ascii="Times New Roman" w:hAnsi="Times New Roman" w:cs="Times New Roman"/>
          <w:i/>
          <w:sz w:val="24"/>
          <w:szCs w:val="24"/>
          <w:lang w:val="en"/>
        </w:rPr>
        <w:t>,</w:t>
      </w:r>
      <w:proofErr w:type="gramEnd"/>
      <w:r w:rsidR="001B18C7" w:rsidRPr="00CF04A2">
        <w:rPr>
          <w:rFonts w:ascii="Times New Roman" w:hAnsi="Times New Roman" w:cs="Times New Roman"/>
          <w:i/>
          <w:sz w:val="24"/>
          <w:szCs w:val="24"/>
          <w:lang w:val="en"/>
        </w:rPr>
        <w:t xml:space="preserve"> highlighting </w:t>
      </w:r>
      <w:r w:rsidR="001B18C7" w:rsidRPr="00CF04A2">
        <w:rPr>
          <w:rStyle w:val="hps"/>
          <w:rFonts w:ascii="Times New Roman" w:hAnsi="Times New Roman" w:cs="Times New Roman"/>
          <w:i/>
          <w:sz w:val="24"/>
          <w:szCs w:val="24"/>
          <w:lang w:val="en"/>
        </w:rPr>
        <w:t>the contribution</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of the</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STS approach</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to promote</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critical education</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affects</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decisions</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related</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to Science</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and</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Technology</w:t>
      </w:r>
      <w:r w:rsidR="001B18C7" w:rsidRPr="00CF04A2">
        <w:rPr>
          <w:rFonts w:ascii="Times New Roman" w:hAnsi="Times New Roman" w:cs="Times New Roman"/>
          <w:i/>
          <w:sz w:val="24"/>
          <w:szCs w:val="24"/>
          <w:lang w:val="en"/>
        </w:rPr>
        <w:t>.</w:t>
      </w:r>
    </w:p>
    <w:p w:rsidR="000A1C4F" w:rsidRPr="00CF04A2" w:rsidRDefault="000A1C4F" w:rsidP="00D107C0">
      <w:pPr>
        <w:spacing w:after="0" w:line="240" w:lineRule="auto"/>
        <w:jc w:val="both"/>
        <w:rPr>
          <w:rFonts w:ascii="Times New Roman" w:hAnsi="Times New Roman" w:cs="Times New Roman"/>
          <w:i/>
          <w:iCs/>
          <w:sz w:val="24"/>
          <w:szCs w:val="24"/>
          <w:lang w:val="en-US" w:eastAsia="pt-BR"/>
        </w:rPr>
      </w:pPr>
    </w:p>
    <w:p w:rsidR="000A1C4F" w:rsidRPr="00CF04A2" w:rsidRDefault="000A1C4F" w:rsidP="00D107C0">
      <w:pPr>
        <w:spacing w:after="0" w:line="240" w:lineRule="auto"/>
        <w:jc w:val="both"/>
        <w:rPr>
          <w:rFonts w:ascii="Times New Roman" w:hAnsi="Times New Roman" w:cs="Times New Roman"/>
          <w:i/>
          <w:iCs/>
          <w:sz w:val="24"/>
          <w:szCs w:val="24"/>
          <w:lang w:val="en-US" w:eastAsia="pt-BR"/>
        </w:rPr>
      </w:pPr>
      <w:r w:rsidRPr="00CF04A2">
        <w:rPr>
          <w:rFonts w:ascii="Times New Roman" w:hAnsi="Times New Roman" w:cs="Times New Roman"/>
          <w:b/>
          <w:bCs/>
          <w:i/>
          <w:iCs/>
          <w:sz w:val="24"/>
          <w:szCs w:val="24"/>
          <w:lang w:val="en-US" w:eastAsia="pt-BR"/>
        </w:rPr>
        <w:t>Key-words:</w:t>
      </w:r>
      <w:r w:rsidRPr="00CF04A2">
        <w:rPr>
          <w:rFonts w:ascii="Times New Roman" w:hAnsi="Times New Roman" w:cs="Times New Roman"/>
          <w:i/>
          <w:iCs/>
          <w:sz w:val="24"/>
          <w:szCs w:val="24"/>
          <w:lang w:val="en-US" w:eastAsia="pt-BR"/>
        </w:rPr>
        <w:t xml:space="preserve"> </w:t>
      </w:r>
      <w:r w:rsidR="001B18C7" w:rsidRPr="00CF04A2">
        <w:rPr>
          <w:rStyle w:val="hps"/>
          <w:rFonts w:ascii="Times New Roman" w:hAnsi="Times New Roman" w:cs="Times New Roman"/>
          <w:i/>
          <w:sz w:val="24"/>
          <w:szCs w:val="24"/>
          <w:lang w:val="en"/>
        </w:rPr>
        <w:t>Science</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Technology and</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Society (STS</w:t>
      </w:r>
      <w:r w:rsidR="001B18C7" w:rsidRPr="00CF04A2">
        <w:rPr>
          <w:rFonts w:ascii="Times New Roman" w:hAnsi="Times New Roman" w:cs="Times New Roman"/>
          <w:i/>
          <w:sz w:val="24"/>
          <w:szCs w:val="24"/>
          <w:lang w:val="en"/>
        </w:rPr>
        <w:t xml:space="preserve">), </w:t>
      </w:r>
      <w:r w:rsidR="001B18C7" w:rsidRPr="00CF04A2">
        <w:rPr>
          <w:rStyle w:val="hps"/>
          <w:rFonts w:ascii="Times New Roman" w:hAnsi="Times New Roman" w:cs="Times New Roman"/>
          <w:i/>
          <w:sz w:val="24"/>
          <w:szCs w:val="24"/>
          <w:lang w:val="en"/>
        </w:rPr>
        <w:t>Knowledge</w:t>
      </w:r>
      <w:r w:rsidR="001B18C7" w:rsidRPr="00CF04A2">
        <w:rPr>
          <w:rFonts w:ascii="Times New Roman" w:hAnsi="Times New Roman" w:cs="Times New Roman"/>
          <w:i/>
          <w:sz w:val="24"/>
          <w:szCs w:val="24"/>
          <w:lang w:val="en"/>
        </w:rPr>
        <w:t xml:space="preserve">, Interdisciplinary; </w:t>
      </w:r>
      <w:r w:rsidR="001B18C7" w:rsidRPr="00CF04A2">
        <w:rPr>
          <w:rStyle w:val="hps"/>
          <w:rFonts w:ascii="Times New Roman" w:hAnsi="Times New Roman" w:cs="Times New Roman"/>
          <w:i/>
          <w:sz w:val="24"/>
          <w:szCs w:val="24"/>
          <w:lang w:val="en"/>
        </w:rPr>
        <w:t>Engineering</w:t>
      </w:r>
      <w:r w:rsidR="001B18C7" w:rsidRPr="00CF04A2">
        <w:rPr>
          <w:rFonts w:ascii="Times New Roman" w:hAnsi="Times New Roman" w:cs="Times New Roman"/>
          <w:i/>
          <w:sz w:val="24"/>
          <w:szCs w:val="24"/>
          <w:lang w:val="en"/>
        </w:rPr>
        <w:t>.</w:t>
      </w:r>
    </w:p>
    <w:p w:rsidR="000A1C4F" w:rsidRPr="00CF04A2" w:rsidRDefault="000A1C4F" w:rsidP="00D107C0">
      <w:pPr>
        <w:rPr>
          <w:rFonts w:ascii="Times New Roman" w:hAnsi="Times New Roman" w:cs="Times New Roman"/>
          <w:sz w:val="24"/>
          <w:szCs w:val="24"/>
          <w:lang w:val="en-US"/>
        </w:rPr>
      </w:pPr>
    </w:p>
    <w:p w:rsidR="000A1C4F" w:rsidRPr="00727E21" w:rsidRDefault="000A1C4F">
      <w:pPr>
        <w:rPr>
          <w:rFonts w:ascii="Times New Roman" w:hAnsi="Times New Roman" w:cs="Times New Roman"/>
          <w:lang w:val="en-US"/>
        </w:rPr>
      </w:pPr>
    </w:p>
    <w:sectPr w:rsidR="000A1C4F" w:rsidRPr="00727E21" w:rsidSect="000B7A19">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98" w:rsidRDefault="00AB6A98" w:rsidP="00145137">
      <w:pPr>
        <w:spacing w:after="0" w:line="240" w:lineRule="auto"/>
      </w:pPr>
      <w:r>
        <w:separator/>
      </w:r>
    </w:p>
  </w:endnote>
  <w:endnote w:type="continuationSeparator" w:id="0">
    <w:p w:rsidR="00AB6A98" w:rsidRDefault="00AB6A98" w:rsidP="0014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4F" w:rsidRDefault="00A34B55">
    <w:pPr>
      <w:pStyle w:val="Rodap"/>
    </w:pPr>
    <w:r>
      <w:rPr>
        <w:noProof/>
        <w:lang w:eastAsia="pt-BR"/>
      </w:rPr>
      <w:drawing>
        <wp:anchor distT="0" distB="0" distL="114300" distR="114300" simplePos="0" relativeHeight="251662336" behindDoc="0" locked="0" layoutInCell="1" allowOverlap="1" wp14:anchorId="4D61E940" wp14:editId="403E2C6B">
          <wp:simplePos x="0" y="0"/>
          <wp:positionH relativeFrom="column">
            <wp:posOffset>-771525</wp:posOffset>
          </wp:positionH>
          <wp:positionV relativeFrom="paragraph">
            <wp:posOffset>175895</wp:posOffset>
          </wp:positionV>
          <wp:extent cx="2879725" cy="177800"/>
          <wp:effectExtent l="0" t="0" r="0" b="0"/>
          <wp:wrapTopAndBottom/>
          <wp:docPr id="2" name="Imagem 1" descr="BARRA INFERR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ARRA INFERROI.jpg"/>
                  <pic:cNvPicPr>
                    <a:picLocks noChangeAspect="1" noChangeArrowheads="1"/>
                  </pic:cNvPicPr>
                </pic:nvPicPr>
                <pic:blipFill>
                  <a:blip r:embed="rId1">
                    <a:extLst>
                      <a:ext uri="{28A0092B-C50C-407E-A947-70E740481C1C}">
                        <a14:useLocalDpi xmlns:a14="http://schemas.microsoft.com/office/drawing/2010/main" val="0"/>
                      </a:ext>
                    </a:extLst>
                  </a:blip>
                  <a:srcRect r="47356" b="-53"/>
                  <a:stretch>
                    <a:fillRect/>
                  </a:stretch>
                </pic:blipFill>
                <pic:spPr bwMode="auto">
                  <a:xfrm>
                    <a:off x="0" y="0"/>
                    <a:ext cx="2879725" cy="177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98" w:rsidRDefault="00AB6A98" w:rsidP="00145137">
      <w:pPr>
        <w:spacing w:after="0" w:line="240" w:lineRule="auto"/>
      </w:pPr>
      <w:r>
        <w:separator/>
      </w:r>
    </w:p>
  </w:footnote>
  <w:footnote w:type="continuationSeparator" w:id="0">
    <w:p w:rsidR="00AB6A98" w:rsidRDefault="00AB6A98" w:rsidP="00145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4F" w:rsidRDefault="00A34B55" w:rsidP="00145137">
    <w:pPr>
      <w:pStyle w:val="Cabealho"/>
      <w:ind w:left="-1134"/>
    </w:pPr>
    <w:r>
      <w:rPr>
        <w:noProof/>
        <w:lang w:eastAsia="pt-BR"/>
      </w:rPr>
      <w:drawing>
        <wp:anchor distT="0" distB="0" distL="114300" distR="114300" simplePos="0" relativeHeight="251660288" behindDoc="0" locked="0" layoutInCell="1" allowOverlap="1" wp14:anchorId="647EEE22" wp14:editId="74827F7E">
          <wp:simplePos x="0" y="0"/>
          <wp:positionH relativeFrom="column">
            <wp:posOffset>-771525</wp:posOffset>
          </wp:positionH>
          <wp:positionV relativeFrom="paragraph">
            <wp:posOffset>-170815</wp:posOffset>
          </wp:positionV>
          <wp:extent cx="6939280" cy="914400"/>
          <wp:effectExtent l="0" t="0" r="0" b="0"/>
          <wp:wrapTopAndBottom/>
          <wp:docPr id="1" name="Imagem 0"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928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238"/>
    <w:multiLevelType w:val="multilevel"/>
    <w:tmpl w:val="1B527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E01CF2"/>
    <w:multiLevelType w:val="hybridMultilevel"/>
    <w:tmpl w:val="35B266E0"/>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37"/>
    <w:rsid w:val="00043784"/>
    <w:rsid w:val="00086EA5"/>
    <w:rsid w:val="00087559"/>
    <w:rsid w:val="00087B83"/>
    <w:rsid w:val="00094B71"/>
    <w:rsid w:val="000A0854"/>
    <w:rsid w:val="000A1C4F"/>
    <w:rsid w:val="000A5603"/>
    <w:rsid w:val="000B7A19"/>
    <w:rsid w:val="000E6FC8"/>
    <w:rsid w:val="000F41D0"/>
    <w:rsid w:val="00110263"/>
    <w:rsid w:val="00145137"/>
    <w:rsid w:val="00170F4A"/>
    <w:rsid w:val="00176C16"/>
    <w:rsid w:val="001813CF"/>
    <w:rsid w:val="001823FA"/>
    <w:rsid w:val="00195C19"/>
    <w:rsid w:val="001B18C7"/>
    <w:rsid w:val="001C3C8F"/>
    <w:rsid w:val="00217203"/>
    <w:rsid w:val="00223B7C"/>
    <w:rsid w:val="002547E2"/>
    <w:rsid w:val="00290EC3"/>
    <w:rsid w:val="00305C80"/>
    <w:rsid w:val="00314DCF"/>
    <w:rsid w:val="00343466"/>
    <w:rsid w:val="00392CCD"/>
    <w:rsid w:val="00394B4E"/>
    <w:rsid w:val="003B7965"/>
    <w:rsid w:val="003C3C55"/>
    <w:rsid w:val="00401C7A"/>
    <w:rsid w:val="004065AF"/>
    <w:rsid w:val="00475155"/>
    <w:rsid w:val="004B00F3"/>
    <w:rsid w:val="004B18CE"/>
    <w:rsid w:val="004B5E19"/>
    <w:rsid w:val="004E026B"/>
    <w:rsid w:val="00522D08"/>
    <w:rsid w:val="00531D80"/>
    <w:rsid w:val="0055294A"/>
    <w:rsid w:val="005735B3"/>
    <w:rsid w:val="005C085E"/>
    <w:rsid w:val="005D45C9"/>
    <w:rsid w:val="00604AE6"/>
    <w:rsid w:val="00626E49"/>
    <w:rsid w:val="00664C9D"/>
    <w:rsid w:val="00671322"/>
    <w:rsid w:val="006B7AB4"/>
    <w:rsid w:val="006E39A2"/>
    <w:rsid w:val="00727E21"/>
    <w:rsid w:val="0076059F"/>
    <w:rsid w:val="0079679D"/>
    <w:rsid w:val="007B1A7F"/>
    <w:rsid w:val="007B2C9C"/>
    <w:rsid w:val="007B50F1"/>
    <w:rsid w:val="007C2A88"/>
    <w:rsid w:val="007C787B"/>
    <w:rsid w:val="007E55D1"/>
    <w:rsid w:val="008110BB"/>
    <w:rsid w:val="0083190C"/>
    <w:rsid w:val="00852F92"/>
    <w:rsid w:val="00887543"/>
    <w:rsid w:val="008B3D80"/>
    <w:rsid w:val="008C2FB1"/>
    <w:rsid w:val="008E0952"/>
    <w:rsid w:val="008E7978"/>
    <w:rsid w:val="008F6FED"/>
    <w:rsid w:val="00924947"/>
    <w:rsid w:val="00934D88"/>
    <w:rsid w:val="00956357"/>
    <w:rsid w:val="00967750"/>
    <w:rsid w:val="0098670C"/>
    <w:rsid w:val="009B6040"/>
    <w:rsid w:val="009C296E"/>
    <w:rsid w:val="009E0759"/>
    <w:rsid w:val="009E131E"/>
    <w:rsid w:val="009E4557"/>
    <w:rsid w:val="00A10DFC"/>
    <w:rsid w:val="00A303A5"/>
    <w:rsid w:val="00A34B55"/>
    <w:rsid w:val="00A6237F"/>
    <w:rsid w:val="00AB6A98"/>
    <w:rsid w:val="00B134F8"/>
    <w:rsid w:val="00B51C79"/>
    <w:rsid w:val="00B7652A"/>
    <w:rsid w:val="00B851C7"/>
    <w:rsid w:val="00B877C1"/>
    <w:rsid w:val="00C821C9"/>
    <w:rsid w:val="00CC36C0"/>
    <w:rsid w:val="00CD671A"/>
    <w:rsid w:val="00CF04A2"/>
    <w:rsid w:val="00D107C0"/>
    <w:rsid w:val="00D32C62"/>
    <w:rsid w:val="00D36AFB"/>
    <w:rsid w:val="00D5035E"/>
    <w:rsid w:val="00DC10B8"/>
    <w:rsid w:val="00DE4AC9"/>
    <w:rsid w:val="00E229B0"/>
    <w:rsid w:val="00E22F1D"/>
    <w:rsid w:val="00E304F9"/>
    <w:rsid w:val="00E46319"/>
    <w:rsid w:val="00E62E60"/>
    <w:rsid w:val="00E81418"/>
    <w:rsid w:val="00E90605"/>
    <w:rsid w:val="00F10ACE"/>
    <w:rsid w:val="00F276C2"/>
    <w:rsid w:val="00F44452"/>
    <w:rsid w:val="00FC0C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C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14513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145137"/>
  </w:style>
  <w:style w:type="paragraph" w:styleId="Rodap">
    <w:name w:val="footer"/>
    <w:basedOn w:val="Normal"/>
    <w:link w:val="RodapChar"/>
    <w:uiPriority w:val="99"/>
    <w:semiHidden/>
    <w:rsid w:val="00145137"/>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145137"/>
  </w:style>
  <w:style w:type="paragraph" w:styleId="Textodebalo">
    <w:name w:val="Balloon Text"/>
    <w:basedOn w:val="Normal"/>
    <w:link w:val="TextodebaloChar"/>
    <w:uiPriority w:val="99"/>
    <w:semiHidden/>
    <w:rsid w:val="001451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145137"/>
    <w:rPr>
      <w:rFonts w:ascii="Tahoma" w:hAnsi="Tahoma" w:cs="Tahoma"/>
      <w:sz w:val="16"/>
      <w:szCs w:val="16"/>
    </w:rPr>
  </w:style>
  <w:style w:type="character" w:styleId="Hyperlink">
    <w:name w:val="Hyperlink"/>
    <w:basedOn w:val="Fontepargpadro"/>
    <w:uiPriority w:val="99"/>
    <w:rsid w:val="00FC0CC4"/>
    <w:rPr>
      <w:color w:val="0000FF"/>
      <w:u w:val="single"/>
    </w:rPr>
  </w:style>
  <w:style w:type="character" w:styleId="HiperlinkVisitado">
    <w:name w:val="FollowedHyperlink"/>
    <w:basedOn w:val="Fontepargpadro"/>
    <w:uiPriority w:val="99"/>
    <w:rsid w:val="00FC0CC4"/>
    <w:rPr>
      <w:color w:val="800080"/>
      <w:u w:val="single"/>
    </w:rPr>
  </w:style>
  <w:style w:type="paragraph" w:styleId="NormalWeb">
    <w:name w:val="Normal (Web)"/>
    <w:basedOn w:val="Normal"/>
    <w:uiPriority w:val="99"/>
    <w:unhideWhenUsed/>
    <w:rsid w:val="00176C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76C16"/>
    <w:pPr>
      <w:ind w:left="720"/>
      <w:contextualSpacing/>
    </w:pPr>
  </w:style>
  <w:style w:type="character" w:customStyle="1" w:styleId="hps">
    <w:name w:val="hps"/>
    <w:basedOn w:val="Fontepargpadro"/>
    <w:rsid w:val="001B18C7"/>
  </w:style>
  <w:style w:type="paragraph" w:customStyle="1" w:styleId="Default">
    <w:name w:val="Default"/>
    <w:rsid w:val="00D32C6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C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14513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145137"/>
  </w:style>
  <w:style w:type="paragraph" w:styleId="Rodap">
    <w:name w:val="footer"/>
    <w:basedOn w:val="Normal"/>
    <w:link w:val="RodapChar"/>
    <w:uiPriority w:val="99"/>
    <w:semiHidden/>
    <w:rsid w:val="00145137"/>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145137"/>
  </w:style>
  <w:style w:type="paragraph" w:styleId="Textodebalo">
    <w:name w:val="Balloon Text"/>
    <w:basedOn w:val="Normal"/>
    <w:link w:val="TextodebaloChar"/>
    <w:uiPriority w:val="99"/>
    <w:semiHidden/>
    <w:rsid w:val="001451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145137"/>
    <w:rPr>
      <w:rFonts w:ascii="Tahoma" w:hAnsi="Tahoma" w:cs="Tahoma"/>
      <w:sz w:val="16"/>
      <w:szCs w:val="16"/>
    </w:rPr>
  </w:style>
  <w:style w:type="character" w:styleId="Hyperlink">
    <w:name w:val="Hyperlink"/>
    <w:basedOn w:val="Fontepargpadro"/>
    <w:uiPriority w:val="99"/>
    <w:rsid w:val="00FC0CC4"/>
    <w:rPr>
      <w:color w:val="0000FF"/>
      <w:u w:val="single"/>
    </w:rPr>
  </w:style>
  <w:style w:type="character" w:styleId="HiperlinkVisitado">
    <w:name w:val="FollowedHyperlink"/>
    <w:basedOn w:val="Fontepargpadro"/>
    <w:uiPriority w:val="99"/>
    <w:rsid w:val="00FC0CC4"/>
    <w:rPr>
      <w:color w:val="800080"/>
      <w:u w:val="single"/>
    </w:rPr>
  </w:style>
  <w:style w:type="paragraph" w:styleId="NormalWeb">
    <w:name w:val="Normal (Web)"/>
    <w:basedOn w:val="Normal"/>
    <w:uiPriority w:val="99"/>
    <w:unhideWhenUsed/>
    <w:rsid w:val="00176C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76C16"/>
    <w:pPr>
      <w:ind w:left="720"/>
      <w:contextualSpacing/>
    </w:pPr>
  </w:style>
  <w:style w:type="character" w:customStyle="1" w:styleId="hps">
    <w:name w:val="hps"/>
    <w:basedOn w:val="Fontepargpadro"/>
    <w:rsid w:val="001B18C7"/>
  </w:style>
  <w:style w:type="paragraph" w:customStyle="1" w:styleId="Default">
    <w:name w:val="Default"/>
    <w:rsid w:val="00D32C6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46209">
      <w:bodyDiv w:val="1"/>
      <w:marLeft w:val="0"/>
      <w:marRight w:val="0"/>
      <w:marTop w:val="0"/>
      <w:marBottom w:val="0"/>
      <w:divBdr>
        <w:top w:val="none" w:sz="0" w:space="0" w:color="auto"/>
        <w:left w:val="none" w:sz="0" w:space="0" w:color="auto"/>
        <w:bottom w:val="none" w:sz="0" w:space="0" w:color="auto"/>
        <w:right w:val="none" w:sz="0" w:space="0" w:color="auto"/>
      </w:divBdr>
      <w:divsChild>
        <w:div w:id="1515995743">
          <w:marLeft w:val="0"/>
          <w:marRight w:val="0"/>
          <w:marTop w:val="0"/>
          <w:marBottom w:val="0"/>
          <w:divBdr>
            <w:top w:val="none" w:sz="0" w:space="0" w:color="auto"/>
            <w:left w:val="none" w:sz="0" w:space="0" w:color="auto"/>
            <w:bottom w:val="none" w:sz="0" w:space="0" w:color="auto"/>
            <w:right w:val="none" w:sz="0" w:space="0" w:color="auto"/>
          </w:divBdr>
          <w:divsChild>
            <w:div w:id="909463169">
              <w:marLeft w:val="0"/>
              <w:marRight w:val="0"/>
              <w:marTop w:val="0"/>
              <w:marBottom w:val="0"/>
              <w:divBdr>
                <w:top w:val="none" w:sz="0" w:space="0" w:color="auto"/>
                <w:left w:val="none" w:sz="0" w:space="0" w:color="auto"/>
                <w:bottom w:val="single" w:sz="6" w:space="0" w:color="8D8D8D"/>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na.flor@unisul.br" TargetMode="External"/><Relationship Id="rId13" Type="http://schemas.openxmlformats.org/officeDocument/2006/relationships/hyperlink" Target="http://siec.unemat.br/anais/jornada_pedagogia/impressao-resumo_expandido.php?fxev=MA==&amp;fxid=MTM2Mg==&amp;fxcod=NzUzNQ==&amp;fxdl=I" TargetMode="External"/><Relationship Id="rId18" Type="http://schemas.openxmlformats.org/officeDocument/2006/relationships/hyperlink" Target="http://www.scielo.br/pdf/ci/v36n1/a08v36n1.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x.doi.org/10.1590/S0103-40141993000100002" TargetMode="External"/><Relationship Id="rId7" Type="http://schemas.openxmlformats.org/officeDocument/2006/relationships/endnotes" Target="endnotes.xml"/><Relationship Id="rId12" Type="http://schemas.openxmlformats.org/officeDocument/2006/relationships/hyperlink" Target="http://www.cfh.ufsc.br/~wfil/grayling.htm" TargetMode="External"/><Relationship Id="rId17" Type="http://schemas.openxmlformats.org/officeDocument/2006/relationships/hyperlink" Target="http://ebooks.pucrs.br/edipucrs/Ebooks/Pdf/978-85-397-0176-6.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nped.org.br/reunioes/24/tp.htm" TargetMode="External"/><Relationship Id="rId20" Type="http://schemas.openxmlformats.org/officeDocument/2006/relationships/hyperlink" Target="http://www.compos.org.br/seer/index.php/e-compos/article/viewFile/747/57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marilia.unesp.br/revistas/index.php/ric/article/view/92/9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nalisandoapraxis.blogspot.com.br/2011/03/formacao-docente-e-os-fundamentos-da.html" TargetMode="External"/><Relationship Id="rId23" Type="http://schemas.openxmlformats.org/officeDocument/2006/relationships/header" Target="header1.xml"/><Relationship Id="rId10" Type="http://schemas.openxmlformats.org/officeDocument/2006/relationships/hyperlink" Target="http://www.capes.gov.br/avaliacao/tabela-de-areas-de-conhecimento" TargetMode="External"/><Relationship Id="rId19" Type="http://schemas.openxmlformats.org/officeDocument/2006/relationships/hyperlink" Target="http://www.unimep.br/~bpucci/tecnologia-crise-individuo.pdf" TargetMode="External"/><Relationship Id="rId4" Type="http://schemas.openxmlformats.org/officeDocument/2006/relationships/settings" Target="settings.xml"/><Relationship Id="rId9" Type="http://schemas.openxmlformats.org/officeDocument/2006/relationships/hyperlink" Target="mailto:wbazzo@emc.ufsc.br" TargetMode="External"/><Relationship Id="rId14" Type="http://schemas.openxmlformats.org/officeDocument/2006/relationships/hyperlink" Target="http://www.senept.cefetmg.br/galerias/Arquivos_senept/anais/terca_tema3/TerxaTema3Poster3.pdf" TargetMode="External"/><Relationship Id="rId22" Type="http://schemas.openxmlformats.org/officeDocument/2006/relationships/hyperlink" Target="http://ridi.ibict.br/bitstream/123456789/109/1/RosaliDatagramazero200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5245</Words>
  <Characters>28326</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INSTRUÇÕES PARA A PREPARAÇÃO E SUBMISSÃO DE TRABALHOS PARA O XLI CONGRESSO BRASILEIRO DE EDUCAÇÃO EM ENGENHARIA</vt:lpstr>
    </vt:vector>
  </TitlesOfParts>
  <Company>Hewlett-Packard</Company>
  <LinksUpToDate>false</LinksUpToDate>
  <CharactersWithSpaces>33504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A PREPARAÇÃO E SUBMISSÃO DE TRABALHOS PARA O XLI CONGRESSO BRASILEIRO DE EDUCAÇÃO EM ENGENHARIA</dc:title>
  <dc:creator>duda</dc:creator>
  <cp:lastModifiedBy>Luciana Flor Correa</cp:lastModifiedBy>
  <cp:revision>45</cp:revision>
  <cp:lastPrinted>2013-06-09T23:43:00Z</cp:lastPrinted>
  <dcterms:created xsi:type="dcterms:W3CDTF">2013-06-06T11:40:00Z</dcterms:created>
  <dcterms:modified xsi:type="dcterms:W3CDTF">2013-06-09T23:44:00Z</dcterms:modified>
</cp:coreProperties>
</file>